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4CC442" w14:textId="12CB20EB" w:rsidR="006F2B4C" w:rsidRPr="006F2B4C" w:rsidRDefault="006F2B4C" w:rsidP="006F2B4C">
      <w:pPr>
        <w:jc w:val="center"/>
        <w:rPr>
          <w:b/>
          <w:bCs/>
          <w:sz w:val="32"/>
          <w:szCs w:val="32"/>
          <w:u w:val="single"/>
        </w:rPr>
      </w:pPr>
      <w:r w:rsidRPr="006F2B4C">
        <w:rPr>
          <w:b/>
          <w:bCs/>
          <w:sz w:val="32"/>
          <w:szCs w:val="32"/>
          <w:u w:val="single"/>
        </w:rPr>
        <w:t>CORONAVÍRUS – COVID19</w:t>
      </w:r>
      <w:r w:rsidR="000A458C">
        <w:rPr>
          <w:b/>
          <w:bCs/>
          <w:sz w:val="32"/>
          <w:szCs w:val="32"/>
          <w:u w:val="single"/>
        </w:rPr>
        <w:t xml:space="preserve"> e Lei Complementar 173/2020</w:t>
      </w:r>
      <w:r w:rsidR="001D190C">
        <w:rPr>
          <w:b/>
          <w:bCs/>
          <w:sz w:val="32"/>
          <w:szCs w:val="32"/>
          <w:u w:val="single"/>
        </w:rPr>
        <w:t xml:space="preserve"> e NT. 193/2020</w:t>
      </w:r>
    </w:p>
    <w:p w14:paraId="22C1C050" w14:textId="5FF58711" w:rsidR="000A458C" w:rsidRDefault="000A458C" w:rsidP="0026396E">
      <w:pPr>
        <w:rPr>
          <w:b/>
          <w:bCs/>
          <w:u w:val="single"/>
        </w:rPr>
      </w:pPr>
    </w:p>
    <w:p w14:paraId="694B8DDC" w14:textId="77777777" w:rsidR="00005B0E" w:rsidRDefault="00005B0E" w:rsidP="0026396E">
      <w:pPr>
        <w:rPr>
          <w:b/>
          <w:bCs/>
          <w:u w:val="single"/>
        </w:rPr>
      </w:pPr>
    </w:p>
    <w:p w14:paraId="3812048C" w14:textId="6775FCDC" w:rsidR="006F2B4C" w:rsidRPr="00005B0E" w:rsidRDefault="006F2B4C" w:rsidP="0026396E">
      <w:pPr>
        <w:rPr>
          <w:b/>
          <w:bCs/>
          <w:sz w:val="28"/>
          <w:szCs w:val="28"/>
          <w:u w:val="single"/>
        </w:rPr>
      </w:pPr>
      <w:r w:rsidRPr="00005B0E">
        <w:rPr>
          <w:b/>
          <w:bCs/>
          <w:sz w:val="28"/>
          <w:szCs w:val="28"/>
          <w:u w:val="single"/>
        </w:rPr>
        <w:t>Realização da Receita</w:t>
      </w:r>
      <w:r w:rsidR="00005B0E">
        <w:rPr>
          <w:b/>
          <w:bCs/>
          <w:sz w:val="28"/>
          <w:szCs w:val="28"/>
          <w:u w:val="single"/>
        </w:rPr>
        <w:t>:</w:t>
      </w:r>
    </w:p>
    <w:p w14:paraId="26455045" w14:textId="335B6B04" w:rsidR="00B14CE4" w:rsidRDefault="0026396E" w:rsidP="006F2B4C">
      <w:pPr>
        <w:jc w:val="both"/>
      </w:pPr>
      <w:r>
        <w:t xml:space="preserve">Conforme contato contador Pedro de Ministro Andreazza, que manteve </w:t>
      </w:r>
      <w:r w:rsidR="006F2B4C">
        <w:t>com o Allan, do TCE-RO, foi sugerido que se utilizasse as fontes de recursos abaixo, para cada tipo de receitas.</w:t>
      </w:r>
    </w:p>
    <w:p w14:paraId="271E5E7D" w14:textId="77777777" w:rsidR="00005B0E" w:rsidRDefault="00005B0E" w:rsidP="006F2B4C">
      <w:pPr>
        <w:jc w:val="both"/>
        <w:rPr>
          <w:b/>
          <w:bCs/>
          <w:sz w:val="28"/>
          <w:szCs w:val="28"/>
          <w:highlight w:val="yellow"/>
        </w:rPr>
      </w:pPr>
    </w:p>
    <w:p w14:paraId="699ADB8A" w14:textId="7F09E1A1" w:rsidR="00005B0E" w:rsidRPr="003B1AC7" w:rsidRDefault="00005B0E" w:rsidP="006F2B4C">
      <w:pPr>
        <w:jc w:val="both"/>
        <w:rPr>
          <w:b/>
          <w:bCs/>
          <w:sz w:val="36"/>
          <w:szCs w:val="36"/>
          <w:highlight w:val="green"/>
          <w:u w:val="single"/>
        </w:rPr>
      </w:pPr>
      <w:r w:rsidRPr="003B1AC7">
        <w:rPr>
          <w:b/>
          <w:bCs/>
          <w:sz w:val="36"/>
          <w:szCs w:val="36"/>
          <w:highlight w:val="green"/>
          <w:u w:val="single"/>
        </w:rPr>
        <w:t>RECEITAS DA SAÚDE</w:t>
      </w:r>
    </w:p>
    <w:p w14:paraId="3921C7AA" w14:textId="77777777" w:rsidR="00005B0E" w:rsidRPr="00005B0E" w:rsidRDefault="00005B0E" w:rsidP="006F2B4C">
      <w:pPr>
        <w:jc w:val="both"/>
        <w:rPr>
          <w:b/>
          <w:bCs/>
          <w:sz w:val="28"/>
          <w:szCs w:val="28"/>
          <w:highlight w:val="yellow"/>
          <w:u w:val="single"/>
        </w:rPr>
      </w:pPr>
    </w:p>
    <w:p w14:paraId="55253EA9" w14:textId="531BB926" w:rsidR="00F83C83" w:rsidRPr="00F83C83" w:rsidRDefault="00F83C83" w:rsidP="006F2B4C">
      <w:pPr>
        <w:jc w:val="both"/>
        <w:rPr>
          <w:b/>
          <w:bCs/>
          <w:color w:val="FF0000"/>
          <w:sz w:val="28"/>
          <w:szCs w:val="28"/>
        </w:rPr>
      </w:pPr>
      <w:r w:rsidRPr="00005B0E">
        <w:rPr>
          <w:b/>
          <w:bCs/>
          <w:sz w:val="28"/>
          <w:szCs w:val="28"/>
          <w:highlight w:val="green"/>
        </w:rPr>
        <w:t xml:space="preserve">SAÚDE - </w:t>
      </w:r>
      <w:r w:rsidRPr="00005B0E">
        <w:rPr>
          <w:b/>
          <w:bCs/>
          <w:color w:val="FF0000"/>
          <w:sz w:val="28"/>
          <w:szCs w:val="28"/>
          <w:highlight w:val="green"/>
        </w:rPr>
        <w:t>SUS</w:t>
      </w:r>
    </w:p>
    <w:p w14:paraId="4C251FA3" w14:textId="77777777" w:rsidR="006F2B4C" w:rsidRPr="00871BF2" w:rsidRDefault="006F2B4C" w:rsidP="006F2B4C">
      <w:pPr>
        <w:jc w:val="both"/>
        <w:rPr>
          <w:b/>
          <w:bCs/>
        </w:rPr>
      </w:pPr>
      <w:r w:rsidRPr="00871BF2">
        <w:rPr>
          <w:b/>
          <w:bCs/>
        </w:rPr>
        <w:t xml:space="preserve">Recurso Federal do SUS - </w:t>
      </w:r>
      <w:r w:rsidRPr="00005B0E">
        <w:rPr>
          <w:b/>
          <w:bCs/>
          <w:color w:val="FF0000"/>
        </w:rPr>
        <w:t>Custeio</w:t>
      </w:r>
    </w:p>
    <w:tbl>
      <w:tblPr>
        <w:tblW w:w="85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0"/>
        <w:gridCol w:w="5960"/>
      </w:tblGrid>
      <w:tr w:rsidR="0026396E" w:rsidRPr="0026396E" w14:paraId="1479A61B" w14:textId="77777777" w:rsidTr="003B1AC7">
        <w:trPr>
          <w:trHeight w:val="255"/>
        </w:trPr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B8F60" w14:textId="77777777" w:rsidR="0026396E" w:rsidRPr="0026396E" w:rsidRDefault="0026396E" w:rsidP="00F52F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63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1.7.1.8.03.8.1.10.00.00.00.00.</w:t>
            </w:r>
          </w:p>
        </w:tc>
        <w:tc>
          <w:tcPr>
            <w:tcW w:w="5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82393" w14:textId="77777777" w:rsidR="0026396E" w:rsidRPr="0026396E" w:rsidRDefault="0026396E" w:rsidP="00F52F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263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Transferência de Recursos do SUS Coronavírus - COVID19</w:t>
            </w:r>
          </w:p>
        </w:tc>
      </w:tr>
      <w:tr w:rsidR="0026396E" w:rsidRPr="0026396E" w14:paraId="00BD9A54" w14:textId="77777777" w:rsidTr="003B1AC7">
        <w:trPr>
          <w:trHeight w:val="255"/>
        </w:trPr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E61C46" w14:textId="2ACD216A" w:rsidR="0026396E" w:rsidRPr="0026396E" w:rsidRDefault="0026396E" w:rsidP="00F52F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01.027.00</w:t>
            </w:r>
            <w:r w:rsidR="00976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84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5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D76154" w14:textId="77777777" w:rsidR="0026396E" w:rsidRPr="0026396E" w:rsidRDefault="006F2B4C" w:rsidP="00F52F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Fonte Recursos</w:t>
            </w:r>
          </w:p>
        </w:tc>
      </w:tr>
    </w:tbl>
    <w:p w14:paraId="04D62E95" w14:textId="77777777" w:rsidR="0026396E" w:rsidRDefault="0026396E" w:rsidP="0026396E"/>
    <w:p w14:paraId="27C5C819" w14:textId="77777777" w:rsidR="006F2B4C" w:rsidRPr="00005B0E" w:rsidRDefault="006F2B4C" w:rsidP="006F2B4C">
      <w:pPr>
        <w:jc w:val="both"/>
        <w:rPr>
          <w:b/>
          <w:bCs/>
          <w:color w:val="FF0000"/>
        </w:rPr>
      </w:pPr>
      <w:r w:rsidRPr="00871BF2">
        <w:rPr>
          <w:b/>
          <w:bCs/>
        </w:rPr>
        <w:t xml:space="preserve">Recurso Federal do SUS - </w:t>
      </w:r>
      <w:r w:rsidRPr="00005B0E">
        <w:rPr>
          <w:b/>
          <w:bCs/>
          <w:color w:val="FF0000"/>
        </w:rPr>
        <w:t>Investimento</w:t>
      </w:r>
    </w:p>
    <w:tbl>
      <w:tblPr>
        <w:tblW w:w="85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0"/>
        <w:gridCol w:w="5960"/>
      </w:tblGrid>
      <w:tr w:rsidR="0026396E" w:rsidRPr="0026396E" w14:paraId="09FB71AE" w14:textId="77777777" w:rsidTr="003B1AC7">
        <w:trPr>
          <w:trHeight w:val="255"/>
        </w:trPr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A2E5F" w14:textId="77777777" w:rsidR="0026396E" w:rsidRPr="0026396E" w:rsidRDefault="0026396E" w:rsidP="00263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6396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1.7.1.8.04.8.1.10.00.00.00.00.</w:t>
            </w:r>
          </w:p>
        </w:tc>
        <w:tc>
          <w:tcPr>
            <w:tcW w:w="5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1D168" w14:textId="77777777" w:rsidR="0026396E" w:rsidRPr="0026396E" w:rsidRDefault="0026396E" w:rsidP="002639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6396E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Transferência de Recursos do SUS Investimento Coronavírus - COVID19</w:t>
            </w:r>
          </w:p>
        </w:tc>
      </w:tr>
      <w:tr w:rsidR="006F2B4C" w:rsidRPr="0026396E" w14:paraId="52434BAF" w14:textId="77777777" w:rsidTr="003B1AC7">
        <w:trPr>
          <w:trHeight w:val="255"/>
        </w:trPr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44CD19" w14:textId="1C8B46CD" w:rsidR="006F2B4C" w:rsidRPr="0026396E" w:rsidRDefault="006F2B4C" w:rsidP="00263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01.028.00</w:t>
            </w:r>
            <w:r w:rsidR="00976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84</w:t>
            </w:r>
          </w:p>
        </w:tc>
        <w:tc>
          <w:tcPr>
            <w:tcW w:w="5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7CE3FF" w14:textId="77777777" w:rsidR="006F2B4C" w:rsidRPr="0026396E" w:rsidRDefault="006F2B4C" w:rsidP="002639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Fonte de Recursos</w:t>
            </w:r>
          </w:p>
        </w:tc>
      </w:tr>
    </w:tbl>
    <w:p w14:paraId="7ABB4C31" w14:textId="186FB856" w:rsidR="0026396E" w:rsidRDefault="0026396E" w:rsidP="0026396E"/>
    <w:p w14:paraId="10FF7577" w14:textId="3A3C76A9" w:rsidR="00F83C83" w:rsidRPr="00F83C83" w:rsidRDefault="00F83C83" w:rsidP="0026396E">
      <w:pPr>
        <w:rPr>
          <w:b/>
          <w:bCs/>
        </w:rPr>
      </w:pPr>
      <w:r w:rsidRPr="00F83C83">
        <w:rPr>
          <w:b/>
          <w:bCs/>
        </w:rPr>
        <w:t>_____________________________________________________________________________</w:t>
      </w:r>
    </w:p>
    <w:p w14:paraId="35A66CB3" w14:textId="758F57A3" w:rsidR="00F83C83" w:rsidRPr="00F83C83" w:rsidRDefault="00F83C83" w:rsidP="00F83C83">
      <w:pPr>
        <w:jc w:val="both"/>
        <w:rPr>
          <w:b/>
          <w:bCs/>
          <w:color w:val="FF0000"/>
          <w:sz w:val="28"/>
          <w:szCs w:val="28"/>
        </w:rPr>
      </w:pPr>
      <w:r w:rsidRPr="00005B0E">
        <w:rPr>
          <w:b/>
          <w:bCs/>
          <w:sz w:val="28"/>
          <w:szCs w:val="28"/>
          <w:highlight w:val="green"/>
        </w:rPr>
        <w:t xml:space="preserve">SAÚDE - </w:t>
      </w:r>
      <w:r w:rsidRPr="00005B0E">
        <w:rPr>
          <w:b/>
          <w:bCs/>
          <w:color w:val="FF0000"/>
          <w:sz w:val="28"/>
          <w:szCs w:val="28"/>
          <w:highlight w:val="green"/>
        </w:rPr>
        <w:t>ESTADUAL</w:t>
      </w:r>
    </w:p>
    <w:p w14:paraId="7E66F460" w14:textId="77777777" w:rsidR="0026396E" w:rsidRPr="00005B0E" w:rsidRDefault="006F2B4C" w:rsidP="0026396E">
      <w:pPr>
        <w:rPr>
          <w:b/>
          <w:bCs/>
          <w:color w:val="FF0000"/>
        </w:rPr>
      </w:pPr>
      <w:r w:rsidRPr="00871BF2">
        <w:rPr>
          <w:b/>
          <w:bCs/>
        </w:rPr>
        <w:t xml:space="preserve">Recurso Estadual – Custeio </w:t>
      </w:r>
      <w:r w:rsidRPr="00005B0E">
        <w:rPr>
          <w:b/>
          <w:bCs/>
          <w:color w:val="FF0000"/>
        </w:rPr>
        <w:t>Fundo a Fundo</w:t>
      </w:r>
    </w:p>
    <w:tbl>
      <w:tblPr>
        <w:tblW w:w="85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0"/>
        <w:gridCol w:w="5960"/>
      </w:tblGrid>
      <w:tr w:rsidR="0026396E" w:rsidRPr="0026396E" w14:paraId="76243880" w14:textId="77777777" w:rsidTr="003B1AC7">
        <w:trPr>
          <w:trHeight w:val="255"/>
        </w:trPr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9FB63" w14:textId="559E0D9F" w:rsidR="0026396E" w:rsidRPr="0026396E" w:rsidRDefault="0026396E" w:rsidP="00263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63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1.7.2.8.03.</w:t>
            </w:r>
            <w:r w:rsidR="00385620" w:rsidRPr="0038562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t-BR"/>
              </w:rPr>
              <w:t>2</w:t>
            </w:r>
            <w:r w:rsidRPr="00263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.1.00.00.00.00.00.</w:t>
            </w:r>
          </w:p>
        </w:tc>
        <w:tc>
          <w:tcPr>
            <w:tcW w:w="5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DF030" w14:textId="77777777" w:rsidR="0026396E" w:rsidRPr="0026396E" w:rsidRDefault="0026396E" w:rsidP="00263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263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Transferência de Recursos do Estado para Programas de Saúde  Repasse Fundo a Fundo </w:t>
            </w:r>
            <w:r w:rsidR="006F2B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–</w:t>
            </w:r>
            <w:r w:rsidRPr="00263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 Principal</w:t>
            </w:r>
          </w:p>
        </w:tc>
      </w:tr>
      <w:tr w:rsidR="006F2B4C" w:rsidRPr="0026396E" w14:paraId="28B2245B" w14:textId="77777777" w:rsidTr="003B1AC7">
        <w:trPr>
          <w:trHeight w:val="255"/>
        </w:trPr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98893F" w14:textId="4E6F0743" w:rsidR="006F2B4C" w:rsidRPr="0026396E" w:rsidRDefault="006F2B4C" w:rsidP="00263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bookmarkStart w:id="0" w:name="OLE_LINK1"/>
            <w:bookmarkStart w:id="1" w:name="OLE_LINK2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  <w:r w:rsidR="00C52C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.022.00</w:t>
            </w:r>
            <w:r w:rsidR="00C52C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8</w:t>
            </w:r>
            <w:bookmarkEnd w:id="0"/>
            <w:bookmarkEnd w:id="1"/>
            <w:r w:rsidR="00C52C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5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D634BF" w14:textId="77777777" w:rsidR="006F2B4C" w:rsidRPr="0026396E" w:rsidRDefault="006F2B4C" w:rsidP="00263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Fonte e Recursos</w:t>
            </w:r>
          </w:p>
        </w:tc>
      </w:tr>
    </w:tbl>
    <w:p w14:paraId="55298DE6" w14:textId="49562B5A" w:rsidR="0026396E" w:rsidRPr="00385620" w:rsidRDefault="00385620" w:rsidP="0026396E">
      <w:pPr>
        <w:rPr>
          <w:b/>
          <w:bCs/>
          <w:color w:val="FF0000"/>
        </w:rPr>
      </w:pPr>
      <w:r w:rsidRPr="00385620">
        <w:rPr>
          <w:b/>
          <w:bCs/>
          <w:color w:val="FF0000"/>
        </w:rPr>
        <w:t>OBS: foi alterado do grupo 17280311 para 17280321 para separar as receitas transferidas do estado padrões e a covid19</w:t>
      </w:r>
      <w:r w:rsidR="00F83C83">
        <w:rPr>
          <w:b/>
          <w:bCs/>
          <w:color w:val="FF0000"/>
        </w:rPr>
        <w:t>. Os clientes que lançaram as receitas do Covid, faça a devolução da receita e a realização no grupo 17280321</w:t>
      </w:r>
    </w:p>
    <w:p w14:paraId="22F484EB" w14:textId="77777777" w:rsidR="00F83C83" w:rsidRDefault="00F83C83" w:rsidP="00F83C83">
      <w:pPr>
        <w:jc w:val="both"/>
        <w:rPr>
          <w:b/>
          <w:bCs/>
          <w:sz w:val="28"/>
          <w:szCs w:val="28"/>
          <w:highlight w:val="yellow"/>
        </w:rPr>
      </w:pPr>
    </w:p>
    <w:p w14:paraId="0FB7AEDB" w14:textId="30BBE060" w:rsidR="00F83C83" w:rsidRPr="00F83C83" w:rsidRDefault="00F83C83" w:rsidP="00F83C83">
      <w:pPr>
        <w:jc w:val="both"/>
        <w:rPr>
          <w:b/>
          <w:bCs/>
          <w:color w:val="FF0000"/>
          <w:sz w:val="28"/>
          <w:szCs w:val="28"/>
        </w:rPr>
      </w:pPr>
      <w:r w:rsidRPr="00005B0E">
        <w:rPr>
          <w:b/>
          <w:bCs/>
          <w:sz w:val="28"/>
          <w:szCs w:val="28"/>
          <w:highlight w:val="green"/>
        </w:rPr>
        <w:t>SAÚDE CONVÊNIO (</w:t>
      </w:r>
      <w:r w:rsidRPr="00256BF4">
        <w:rPr>
          <w:b/>
          <w:bCs/>
          <w:color w:val="FF0000"/>
          <w:sz w:val="28"/>
          <w:szCs w:val="28"/>
          <w:highlight w:val="green"/>
        </w:rPr>
        <w:t xml:space="preserve">RECEITA </w:t>
      </w:r>
      <w:r w:rsidR="00005B0E" w:rsidRPr="00256BF4">
        <w:rPr>
          <w:b/>
          <w:bCs/>
          <w:color w:val="FF0000"/>
          <w:sz w:val="28"/>
          <w:szCs w:val="28"/>
          <w:highlight w:val="green"/>
        </w:rPr>
        <w:t>CORRENTE</w:t>
      </w:r>
      <w:r w:rsidR="00005B0E" w:rsidRPr="00005B0E">
        <w:rPr>
          <w:b/>
          <w:bCs/>
          <w:sz w:val="28"/>
          <w:szCs w:val="28"/>
          <w:highlight w:val="green"/>
        </w:rPr>
        <w:t>) -</w:t>
      </w:r>
      <w:r w:rsidRPr="00005B0E">
        <w:rPr>
          <w:b/>
          <w:bCs/>
          <w:sz w:val="28"/>
          <w:szCs w:val="28"/>
          <w:highlight w:val="green"/>
        </w:rPr>
        <w:t xml:space="preserve"> </w:t>
      </w:r>
      <w:r w:rsidRPr="00005B0E">
        <w:rPr>
          <w:b/>
          <w:bCs/>
          <w:color w:val="FF0000"/>
          <w:sz w:val="28"/>
          <w:szCs w:val="28"/>
          <w:highlight w:val="green"/>
        </w:rPr>
        <w:t>ESTADUAL</w:t>
      </w:r>
    </w:p>
    <w:p w14:paraId="4A3C98F9" w14:textId="77777777" w:rsidR="00F83C83" w:rsidRDefault="00F83C83" w:rsidP="006F2B4C">
      <w:pPr>
        <w:rPr>
          <w:b/>
          <w:bCs/>
        </w:rPr>
      </w:pPr>
    </w:p>
    <w:p w14:paraId="36359E67" w14:textId="4A2D6305" w:rsidR="006F2B4C" w:rsidRPr="00005B0E" w:rsidRDefault="006F2B4C" w:rsidP="006F2B4C">
      <w:pPr>
        <w:rPr>
          <w:b/>
          <w:bCs/>
          <w:color w:val="FF0000"/>
        </w:rPr>
      </w:pPr>
      <w:r w:rsidRPr="00871BF2">
        <w:rPr>
          <w:b/>
          <w:bCs/>
        </w:rPr>
        <w:t xml:space="preserve">Recurso Estadual – </w:t>
      </w:r>
      <w:r w:rsidRPr="00005B0E">
        <w:rPr>
          <w:b/>
          <w:bCs/>
          <w:color w:val="FF0000"/>
        </w:rPr>
        <w:t>Custeio SUS</w:t>
      </w:r>
    </w:p>
    <w:tbl>
      <w:tblPr>
        <w:tblW w:w="85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0"/>
        <w:gridCol w:w="5960"/>
      </w:tblGrid>
      <w:tr w:rsidR="0026396E" w:rsidRPr="0026396E" w14:paraId="772E7DB5" w14:textId="77777777" w:rsidTr="003B1AC7">
        <w:trPr>
          <w:trHeight w:val="255"/>
        </w:trPr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A93D5" w14:textId="77777777" w:rsidR="0026396E" w:rsidRPr="0026396E" w:rsidRDefault="0026396E" w:rsidP="00263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63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1.7.2.8.10.1.1.00.00.00.00.00.</w:t>
            </w:r>
          </w:p>
        </w:tc>
        <w:tc>
          <w:tcPr>
            <w:tcW w:w="5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637FC" w14:textId="77777777" w:rsidR="0026396E" w:rsidRPr="0026396E" w:rsidRDefault="0026396E" w:rsidP="00263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263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Transferências de Convênio dos Estados para o Sistema Único de Saúde  SUS </w:t>
            </w:r>
            <w:r w:rsidR="006F2B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–</w:t>
            </w:r>
            <w:r w:rsidRPr="00263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 Principal</w:t>
            </w:r>
          </w:p>
        </w:tc>
      </w:tr>
      <w:tr w:rsidR="006F2B4C" w:rsidRPr="0026396E" w14:paraId="38A2C517" w14:textId="77777777" w:rsidTr="003B1AC7">
        <w:trPr>
          <w:trHeight w:val="255"/>
        </w:trPr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998DAD" w14:textId="6F09BC92" w:rsidR="006F2B4C" w:rsidRPr="0026396E" w:rsidRDefault="00C52CC4" w:rsidP="00263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  <w:r w:rsidR="00F83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.022.0085</w:t>
            </w:r>
          </w:p>
        </w:tc>
        <w:tc>
          <w:tcPr>
            <w:tcW w:w="5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DD08AE" w14:textId="77777777" w:rsidR="006F2B4C" w:rsidRPr="0026396E" w:rsidRDefault="006F2B4C" w:rsidP="00263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Fonte de Recursos</w:t>
            </w:r>
          </w:p>
        </w:tc>
      </w:tr>
    </w:tbl>
    <w:p w14:paraId="576FE0F1" w14:textId="199ED535" w:rsidR="0026396E" w:rsidRDefault="0026396E" w:rsidP="0026396E"/>
    <w:p w14:paraId="26BE99EA" w14:textId="69A20108" w:rsidR="00F83C83" w:rsidRPr="00F83C83" w:rsidRDefault="00F83C83" w:rsidP="00F83C83">
      <w:pPr>
        <w:jc w:val="both"/>
        <w:rPr>
          <w:b/>
          <w:bCs/>
          <w:color w:val="FF0000"/>
          <w:sz w:val="28"/>
          <w:szCs w:val="28"/>
        </w:rPr>
      </w:pPr>
      <w:r w:rsidRPr="00005B0E">
        <w:rPr>
          <w:b/>
          <w:bCs/>
          <w:sz w:val="28"/>
          <w:szCs w:val="28"/>
          <w:highlight w:val="green"/>
        </w:rPr>
        <w:t>SAÚDE CONVÊNIO (</w:t>
      </w:r>
      <w:r w:rsidRPr="00256BF4">
        <w:rPr>
          <w:b/>
          <w:bCs/>
          <w:color w:val="FF0000"/>
          <w:sz w:val="28"/>
          <w:szCs w:val="28"/>
          <w:highlight w:val="green"/>
        </w:rPr>
        <w:t>RECEITA DE CAPITAL</w:t>
      </w:r>
      <w:r w:rsidRPr="00005B0E">
        <w:rPr>
          <w:b/>
          <w:bCs/>
          <w:sz w:val="28"/>
          <w:szCs w:val="28"/>
          <w:highlight w:val="green"/>
        </w:rPr>
        <w:t xml:space="preserve">) - </w:t>
      </w:r>
      <w:r w:rsidRPr="00005B0E">
        <w:rPr>
          <w:b/>
          <w:bCs/>
          <w:color w:val="FF0000"/>
          <w:sz w:val="28"/>
          <w:szCs w:val="28"/>
          <w:highlight w:val="green"/>
        </w:rPr>
        <w:t>ESTADUAL</w:t>
      </w:r>
    </w:p>
    <w:p w14:paraId="7D661B15" w14:textId="77777777" w:rsidR="00F83C83" w:rsidRDefault="00F83C83" w:rsidP="0026396E"/>
    <w:p w14:paraId="7A15525E" w14:textId="77777777" w:rsidR="006F2B4C" w:rsidRPr="00005B0E" w:rsidRDefault="006F2B4C" w:rsidP="006F2B4C">
      <w:pPr>
        <w:rPr>
          <w:b/>
          <w:bCs/>
          <w:color w:val="FF0000"/>
        </w:rPr>
      </w:pPr>
      <w:r w:rsidRPr="009D7BF0">
        <w:rPr>
          <w:b/>
          <w:bCs/>
        </w:rPr>
        <w:t xml:space="preserve">Recurso Estadual – </w:t>
      </w:r>
      <w:r w:rsidRPr="00005B0E">
        <w:rPr>
          <w:b/>
          <w:bCs/>
          <w:color w:val="FF0000"/>
        </w:rPr>
        <w:t>Investimento Saúde</w:t>
      </w:r>
    </w:p>
    <w:tbl>
      <w:tblPr>
        <w:tblW w:w="85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0"/>
        <w:gridCol w:w="5960"/>
      </w:tblGrid>
      <w:tr w:rsidR="006F2B4C" w:rsidRPr="006F2B4C" w14:paraId="3F53F2D7" w14:textId="77777777" w:rsidTr="006F2B4C">
        <w:trPr>
          <w:trHeight w:val="255"/>
        </w:trPr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5D1AB" w14:textId="77777777" w:rsidR="006F2B4C" w:rsidRPr="006F2B4C" w:rsidRDefault="006F2B4C" w:rsidP="006F2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F2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2.4.2.8.10.1.1.00.00.00.00.00.</w:t>
            </w:r>
          </w:p>
        </w:tc>
        <w:tc>
          <w:tcPr>
            <w:tcW w:w="5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947CA" w14:textId="77777777" w:rsidR="006F2B4C" w:rsidRPr="006F2B4C" w:rsidRDefault="006F2B4C" w:rsidP="006F2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6F2B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Transferências de Convênios dos Estados para o Sistema Único de Saúde  SUS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–</w:t>
            </w:r>
            <w:r w:rsidRPr="006F2B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 Principal</w:t>
            </w:r>
          </w:p>
        </w:tc>
      </w:tr>
      <w:tr w:rsidR="006F2B4C" w:rsidRPr="006F2B4C" w14:paraId="56105E08" w14:textId="77777777" w:rsidTr="006F2B4C">
        <w:trPr>
          <w:trHeight w:val="255"/>
        </w:trPr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97EF82" w14:textId="4200CA3D" w:rsidR="006F2B4C" w:rsidRPr="006F2B4C" w:rsidRDefault="006F2B4C" w:rsidP="006F2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  <w:r w:rsidR="00F83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.022.00</w:t>
            </w:r>
            <w:r w:rsidR="00C52C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85</w:t>
            </w:r>
          </w:p>
        </w:tc>
        <w:tc>
          <w:tcPr>
            <w:tcW w:w="5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CC1A0D" w14:textId="77777777" w:rsidR="006F2B4C" w:rsidRPr="006F2B4C" w:rsidRDefault="006F2B4C" w:rsidP="006F2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Fonte de Recursos</w:t>
            </w:r>
          </w:p>
        </w:tc>
      </w:tr>
    </w:tbl>
    <w:p w14:paraId="4CF435AB" w14:textId="3E839CE9" w:rsidR="0026396E" w:rsidRDefault="0026396E" w:rsidP="0026396E"/>
    <w:p w14:paraId="1CF39C10" w14:textId="77777777" w:rsidR="003B1AC7" w:rsidRDefault="003B1AC7" w:rsidP="00005B0E">
      <w:pPr>
        <w:jc w:val="both"/>
        <w:rPr>
          <w:b/>
          <w:bCs/>
          <w:sz w:val="36"/>
          <w:szCs w:val="36"/>
          <w:highlight w:val="yellow"/>
          <w:u w:val="single"/>
        </w:rPr>
      </w:pPr>
    </w:p>
    <w:p w14:paraId="72617CEB" w14:textId="4A7F9E95" w:rsidR="00005B0E" w:rsidRPr="003B1AC7" w:rsidRDefault="00005B0E" w:rsidP="00005B0E">
      <w:pPr>
        <w:jc w:val="both"/>
        <w:rPr>
          <w:b/>
          <w:bCs/>
          <w:sz w:val="36"/>
          <w:szCs w:val="36"/>
          <w:highlight w:val="yellow"/>
          <w:u w:val="single"/>
        </w:rPr>
      </w:pPr>
      <w:r w:rsidRPr="003B1AC7">
        <w:rPr>
          <w:b/>
          <w:bCs/>
          <w:sz w:val="36"/>
          <w:szCs w:val="36"/>
          <w:highlight w:val="yellow"/>
          <w:u w:val="single"/>
        </w:rPr>
        <w:t>RECEITAS DA ASSIST. SOCIAL</w:t>
      </w:r>
    </w:p>
    <w:p w14:paraId="1E0653AA" w14:textId="77777777" w:rsidR="00005B0E" w:rsidRDefault="00005B0E" w:rsidP="0026396E">
      <w:pPr>
        <w:rPr>
          <w:b/>
          <w:bCs/>
        </w:rPr>
      </w:pPr>
    </w:p>
    <w:p w14:paraId="1C4880A4" w14:textId="77777777" w:rsidR="00005B0E" w:rsidRPr="00F83C83" w:rsidRDefault="00005B0E" w:rsidP="00005B0E">
      <w:pPr>
        <w:jc w:val="both"/>
        <w:rPr>
          <w:b/>
          <w:bCs/>
          <w:sz w:val="28"/>
          <w:szCs w:val="28"/>
        </w:rPr>
      </w:pPr>
      <w:r w:rsidRPr="00F83C83">
        <w:rPr>
          <w:b/>
          <w:bCs/>
          <w:sz w:val="28"/>
          <w:szCs w:val="28"/>
          <w:highlight w:val="yellow"/>
        </w:rPr>
        <w:t xml:space="preserve">SOCIAL - </w:t>
      </w:r>
      <w:r w:rsidRPr="00F83C83">
        <w:rPr>
          <w:b/>
          <w:bCs/>
          <w:color w:val="FF0000"/>
          <w:sz w:val="28"/>
          <w:szCs w:val="28"/>
          <w:highlight w:val="yellow"/>
        </w:rPr>
        <w:t>FNAS</w:t>
      </w:r>
    </w:p>
    <w:p w14:paraId="247BDF8F" w14:textId="77777777" w:rsidR="00005B0E" w:rsidRDefault="00005B0E" w:rsidP="00005B0E"/>
    <w:p w14:paraId="3F3C2B78" w14:textId="293B7156" w:rsidR="00005B0E" w:rsidRPr="003B1AC7" w:rsidRDefault="00005B0E" w:rsidP="00005B0E">
      <w:pPr>
        <w:jc w:val="both"/>
        <w:rPr>
          <w:b/>
          <w:bCs/>
          <w:color w:val="FF0000"/>
        </w:rPr>
      </w:pPr>
      <w:r w:rsidRPr="00871BF2">
        <w:rPr>
          <w:b/>
          <w:bCs/>
        </w:rPr>
        <w:t>Recurso Federal do SU</w:t>
      </w:r>
      <w:r>
        <w:rPr>
          <w:b/>
          <w:bCs/>
        </w:rPr>
        <w:t>A</w:t>
      </w:r>
      <w:r w:rsidRPr="00871BF2">
        <w:rPr>
          <w:b/>
          <w:bCs/>
        </w:rPr>
        <w:t xml:space="preserve">S </w:t>
      </w:r>
      <w:r w:rsidR="003B1AC7">
        <w:rPr>
          <w:b/>
          <w:bCs/>
        </w:rPr>
        <w:t>–</w:t>
      </w:r>
      <w:r w:rsidRPr="00871BF2">
        <w:rPr>
          <w:b/>
          <w:bCs/>
        </w:rPr>
        <w:t xml:space="preserve"> </w:t>
      </w:r>
      <w:r w:rsidR="003B1AC7" w:rsidRPr="003B1AC7">
        <w:rPr>
          <w:b/>
          <w:bCs/>
          <w:color w:val="FF0000"/>
        </w:rPr>
        <w:t>Bloco da Proteção Social Esp. De Média Complexidade</w:t>
      </w:r>
    </w:p>
    <w:tbl>
      <w:tblPr>
        <w:tblW w:w="85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0"/>
        <w:gridCol w:w="5960"/>
      </w:tblGrid>
      <w:tr w:rsidR="00005B0E" w:rsidRPr="0026396E" w14:paraId="66AB8CCA" w14:textId="77777777" w:rsidTr="003B1AC7">
        <w:trPr>
          <w:trHeight w:val="255"/>
        </w:trPr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C6F1E" w14:textId="77777777" w:rsidR="00005B0E" w:rsidRPr="0026396E" w:rsidRDefault="00005B0E" w:rsidP="00F52F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63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1.7.1.8.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12</w:t>
            </w:r>
            <w:r w:rsidRPr="00263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</w:t>
            </w:r>
            <w:r w:rsidRPr="00263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.1.1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</w:t>
            </w:r>
            <w:r w:rsidRPr="00263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.00.00.00.00.</w:t>
            </w:r>
          </w:p>
        </w:tc>
        <w:tc>
          <w:tcPr>
            <w:tcW w:w="5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F812E" w14:textId="77777777" w:rsidR="00005B0E" w:rsidRPr="0026396E" w:rsidRDefault="00005B0E" w:rsidP="00F52F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871B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INC. TEMP. AO BLOCO DA PROT. SOCIAL ESPECIAL PARA ACOES DE COMBATE AO COVID-19 - MÉDIA COMPLEXIDADE</w:t>
            </w:r>
          </w:p>
        </w:tc>
      </w:tr>
      <w:tr w:rsidR="00005B0E" w:rsidRPr="0026396E" w14:paraId="6EFBB1D7" w14:textId="77777777" w:rsidTr="003B1AC7">
        <w:trPr>
          <w:trHeight w:val="255"/>
        </w:trPr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451260" w14:textId="77777777" w:rsidR="00005B0E" w:rsidRPr="0026396E" w:rsidRDefault="00005B0E" w:rsidP="00F52F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01.015.0084</w:t>
            </w:r>
          </w:p>
        </w:tc>
        <w:tc>
          <w:tcPr>
            <w:tcW w:w="5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DEC36B" w14:textId="77777777" w:rsidR="00005B0E" w:rsidRPr="0026396E" w:rsidRDefault="00005B0E" w:rsidP="00F52F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Fonte Recursos</w:t>
            </w:r>
          </w:p>
        </w:tc>
      </w:tr>
    </w:tbl>
    <w:p w14:paraId="48E27A5E" w14:textId="77777777" w:rsidR="00005B0E" w:rsidRDefault="00005B0E" w:rsidP="00005B0E"/>
    <w:p w14:paraId="337D4C54" w14:textId="6EE93650" w:rsidR="00005B0E" w:rsidRPr="003B1AC7" w:rsidRDefault="00005B0E" w:rsidP="00005B0E">
      <w:pPr>
        <w:jc w:val="both"/>
        <w:rPr>
          <w:b/>
          <w:bCs/>
          <w:color w:val="FF0000"/>
        </w:rPr>
      </w:pPr>
      <w:r w:rsidRPr="00871BF2">
        <w:rPr>
          <w:b/>
          <w:bCs/>
        </w:rPr>
        <w:t>Recurso Federal do SU</w:t>
      </w:r>
      <w:r>
        <w:rPr>
          <w:b/>
          <w:bCs/>
        </w:rPr>
        <w:t>A</w:t>
      </w:r>
      <w:r w:rsidRPr="00871BF2">
        <w:rPr>
          <w:b/>
          <w:bCs/>
        </w:rPr>
        <w:t xml:space="preserve">S </w:t>
      </w:r>
      <w:r w:rsidR="003B1AC7">
        <w:rPr>
          <w:b/>
          <w:bCs/>
        </w:rPr>
        <w:t>–</w:t>
      </w:r>
      <w:r w:rsidRPr="003B1AC7">
        <w:rPr>
          <w:b/>
          <w:bCs/>
        </w:rPr>
        <w:t xml:space="preserve"> </w:t>
      </w:r>
      <w:r w:rsidR="003B1AC7" w:rsidRPr="003B1AC7">
        <w:rPr>
          <w:b/>
          <w:bCs/>
          <w:color w:val="FF0000"/>
        </w:rPr>
        <w:t>Bloco da Proteção Social Básica</w:t>
      </w:r>
    </w:p>
    <w:tbl>
      <w:tblPr>
        <w:tblW w:w="85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0"/>
        <w:gridCol w:w="5960"/>
      </w:tblGrid>
      <w:tr w:rsidR="00005B0E" w:rsidRPr="0026396E" w14:paraId="39D76986" w14:textId="77777777" w:rsidTr="003B1AC7">
        <w:trPr>
          <w:trHeight w:val="255"/>
        </w:trPr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606BC" w14:textId="77777777" w:rsidR="00005B0E" w:rsidRPr="0026396E" w:rsidRDefault="00005B0E" w:rsidP="00F52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6396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1.7.1.8.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12</w:t>
            </w:r>
            <w:r w:rsidRPr="0026396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</w:t>
            </w:r>
            <w:r w:rsidRPr="0026396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.1.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06</w:t>
            </w:r>
            <w:r w:rsidRPr="0026396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.00.00.00.00.</w:t>
            </w:r>
          </w:p>
        </w:tc>
        <w:tc>
          <w:tcPr>
            <w:tcW w:w="5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D3A6E" w14:textId="77777777" w:rsidR="00005B0E" w:rsidRPr="0026396E" w:rsidRDefault="00005B0E" w:rsidP="00F52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871BF2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INC. TEMP. AO BLOCO DA PROTECAO SOCIAL BASICA PARA ACOES DE COMBATE AO COVID-19 - SOCIAL BÁSICA</w:t>
            </w:r>
          </w:p>
        </w:tc>
      </w:tr>
      <w:tr w:rsidR="00005B0E" w:rsidRPr="0026396E" w14:paraId="364C9F45" w14:textId="77777777" w:rsidTr="003B1AC7">
        <w:trPr>
          <w:trHeight w:val="255"/>
        </w:trPr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F8122C" w14:textId="77777777" w:rsidR="00005B0E" w:rsidRPr="0026396E" w:rsidRDefault="00005B0E" w:rsidP="00F52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01.015.0084</w:t>
            </w:r>
          </w:p>
        </w:tc>
        <w:tc>
          <w:tcPr>
            <w:tcW w:w="5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DDE951" w14:textId="77777777" w:rsidR="00005B0E" w:rsidRPr="0026396E" w:rsidRDefault="00005B0E" w:rsidP="00F52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Fonte de Recursos</w:t>
            </w:r>
          </w:p>
        </w:tc>
      </w:tr>
    </w:tbl>
    <w:p w14:paraId="3486E18D" w14:textId="77777777" w:rsidR="00005B0E" w:rsidRDefault="00005B0E" w:rsidP="00005B0E"/>
    <w:p w14:paraId="35879CA4" w14:textId="77777777" w:rsidR="00005B0E" w:rsidRPr="00F83C83" w:rsidRDefault="00005B0E" w:rsidP="00005B0E">
      <w:pPr>
        <w:rPr>
          <w:b/>
          <w:bCs/>
        </w:rPr>
      </w:pPr>
      <w:r w:rsidRPr="00F83C83">
        <w:rPr>
          <w:b/>
          <w:bCs/>
        </w:rPr>
        <w:t>_____________________________________________________________________________</w:t>
      </w:r>
    </w:p>
    <w:p w14:paraId="4DCF143F" w14:textId="77777777" w:rsidR="00005B0E" w:rsidRDefault="00005B0E" w:rsidP="0026396E">
      <w:pPr>
        <w:rPr>
          <w:b/>
          <w:bCs/>
        </w:rPr>
      </w:pPr>
    </w:p>
    <w:p w14:paraId="20E7380E" w14:textId="5C731FEA" w:rsidR="00005B0E" w:rsidRPr="00F83C83" w:rsidRDefault="00005B0E" w:rsidP="00005B0E">
      <w:pPr>
        <w:jc w:val="both"/>
        <w:rPr>
          <w:b/>
          <w:bCs/>
          <w:color w:val="FF0000"/>
          <w:sz w:val="28"/>
          <w:szCs w:val="28"/>
        </w:rPr>
      </w:pPr>
      <w:r>
        <w:rPr>
          <w:b/>
          <w:bCs/>
          <w:sz w:val="28"/>
          <w:szCs w:val="28"/>
          <w:highlight w:val="yellow"/>
        </w:rPr>
        <w:t>SOCIAL</w:t>
      </w:r>
      <w:r w:rsidRPr="00F83C83">
        <w:rPr>
          <w:b/>
          <w:bCs/>
          <w:sz w:val="28"/>
          <w:szCs w:val="28"/>
          <w:highlight w:val="yellow"/>
        </w:rPr>
        <w:t xml:space="preserve"> - </w:t>
      </w:r>
      <w:r w:rsidRPr="00F83C83">
        <w:rPr>
          <w:b/>
          <w:bCs/>
          <w:color w:val="FF0000"/>
          <w:sz w:val="28"/>
          <w:szCs w:val="28"/>
          <w:highlight w:val="yellow"/>
        </w:rPr>
        <w:t>ESTADUAL</w:t>
      </w:r>
    </w:p>
    <w:p w14:paraId="07BB7CAF" w14:textId="147667B0" w:rsidR="009D7BF0" w:rsidRPr="00871BF2" w:rsidRDefault="009D7BF0" w:rsidP="009D7BF0">
      <w:pPr>
        <w:jc w:val="both"/>
        <w:rPr>
          <w:b/>
          <w:bCs/>
        </w:rPr>
      </w:pPr>
      <w:r w:rsidRPr="00871BF2">
        <w:rPr>
          <w:b/>
          <w:bCs/>
        </w:rPr>
        <w:t xml:space="preserve">Recurso </w:t>
      </w:r>
      <w:r>
        <w:rPr>
          <w:b/>
          <w:bCs/>
        </w:rPr>
        <w:t>Estadual</w:t>
      </w:r>
      <w:r w:rsidRPr="00871BF2">
        <w:rPr>
          <w:b/>
          <w:bCs/>
        </w:rPr>
        <w:t xml:space="preserve"> do </w:t>
      </w:r>
      <w:r>
        <w:rPr>
          <w:b/>
          <w:bCs/>
        </w:rPr>
        <w:t>Assistência Social</w:t>
      </w:r>
      <w:r w:rsidRPr="00871BF2">
        <w:rPr>
          <w:b/>
          <w:bCs/>
        </w:rPr>
        <w:t xml:space="preserve"> </w:t>
      </w:r>
    </w:p>
    <w:tbl>
      <w:tblPr>
        <w:tblW w:w="85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0"/>
        <w:gridCol w:w="5960"/>
      </w:tblGrid>
      <w:tr w:rsidR="009D7BF0" w:rsidRPr="0026396E" w14:paraId="1EAF27CC" w14:textId="77777777" w:rsidTr="003B1AC7">
        <w:trPr>
          <w:trHeight w:val="141"/>
        </w:trPr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AF1B5" w14:textId="67730CBA" w:rsidR="009D7BF0" w:rsidRPr="0026396E" w:rsidRDefault="009D7BF0" w:rsidP="00F52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6396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1.7.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</w:t>
            </w:r>
            <w:r w:rsidRPr="0026396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.8.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07</w:t>
            </w:r>
            <w:r w:rsidRPr="0026396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  <w:r w:rsidRPr="0026396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.1.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00</w:t>
            </w:r>
            <w:r w:rsidRPr="0026396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.00.00.00.00.</w:t>
            </w:r>
          </w:p>
        </w:tc>
        <w:tc>
          <w:tcPr>
            <w:tcW w:w="5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78612" w14:textId="290E7EC9" w:rsidR="009D7BF0" w:rsidRPr="0026396E" w:rsidRDefault="009D7BF0" w:rsidP="00F52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9D7BF0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 xml:space="preserve">TRANSFERÊNCIAS DE ESTADOS DESTINADAS À ASSISTÊNCIA SOCIAL </w:t>
            </w:r>
            <w:r w:rsidR="003B1AC7" w:rsidRPr="009D7BF0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- PRINCIPAL</w:t>
            </w:r>
          </w:p>
        </w:tc>
      </w:tr>
      <w:tr w:rsidR="009D7BF0" w:rsidRPr="0026396E" w14:paraId="4D3A7535" w14:textId="77777777" w:rsidTr="003B1AC7">
        <w:trPr>
          <w:trHeight w:val="255"/>
        </w:trPr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968CFC" w14:textId="13C9E5DC" w:rsidR="009D7BF0" w:rsidRPr="0026396E" w:rsidRDefault="009D7BF0" w:rsidP="00F52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01.0</w:t>
            </w:r>
            <w:r w:rsidR="003B1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.00</w:t>
            </w:r>
            <w:r w:rsidR="003B1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85</w:t>
            </w:r>
          </w:p>
        </w:tc>
        <w:tc>
          <w:tcPr>
            <w:tcW w:w="5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AB6B26" w14:textId="77777777" w:rsidR="009D7BF0" w:rsidRPr="0026396E" w:rsidRDefault="009D7BF0" w:rsidP="00F52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Fonte de Recursos</w:t>
            </w:r>
          </w:p>
        </w:tc>
      </w:tr>
    </w:tbl>
    <w:p w14:paraId="41E616D4" w14:textId="4CE57786" w:rsidR="009D7BF0" w:rsidRDefault="009D7BF0" w:rsidP="0026396E"/>
    <w:p w14:paraId="1A271C09" w14:textId="77777777" w:rsidR="00005B0E" w:rsidRDefault="00005B0E" w:rsidP="0026396E"/>
    <w:p w14:paraId="4FBBB604" w14:textId="01F5672B" w:rsidR="006F2B4C" w:rsidRPr="00005B0E" w:rsidRDefault="00005B0E" w:rsidP="006F2B4C">
      <w:pPr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DESPESAS:</w:t>
      </w:r>
    </w:p>
    <w:p w14:paraId="6F428992" w14:textId="77777777" w:rsidR="006F2B4C" w:rsidRPr="004C48A1" w:rsidRDefault="006F2B4C" w:rsidP="006F2B4C">
      <w:pPr>
        <w:jc w:val="both"/>
        <w:rPr>
          <w:b/>
          <w:bCs/>
          <w:color w:val="FF0000"/>
          <w:sz w:val="24"/>
          <w:szCs w:val="24"/>
        </w:rPr>
      </w:pPr>
      <w:r w:rsidRPr="004C48A1">
        <w:rPr>
          <w:b/>
          <w:bCs/>
          <w:color w:val="FF0000"/>
          <w:sz w:val="24"/>
          <w:szCs w:val="24"/>
        </w:rPr>
        <w:t>Para a abertura dos créditos adicionais para a execução das despesas serão utilizadas as mesmas fontes de recursos.</w:t>
      </w:r>
    </w:p>
    <w:p w14:paraId="66A4A93D" w14:textId="0FAA0BC5" w:rsidR="006F2B4C" w:rsidRDefault="00FD71A6" w:rsidP="006F2B4C">
      <w:pPr>
        <w:jc w:val="both"/>
        <w:rPr>
          <w:b/>
          <w:bCs/>
          <w:color w:val="FF0000"/>
          <w:u w:val="single"/>
        </w:rPr>
      </w:pPr>
      <w:r w:rsidRPr="00FD71A6">
        <w:rPr>
          <w:b/>
          <w:bCs/>
        </w:rPr>
        <w:t xml:space="preserve">Caso a entidade necessitar de abertura de créditos adicionais para despesas com recursos próprios, sugerimos utilizar a fonte de recursos </w:t>
      </w:r>
      <w:r w:rsidRPr="00FD71A6">
        <w:rPr>
          <w:b/>
          <w:bCs/>
          <w:color w:val="FF0000"/>
          <w:u w:val="single"/>
        </w:rPr>
        <w:t>1.022.0000.</w:t>
      </w:r>
    </w:p>
    <w:p w14:paraId="10A2A7C7" w14:textId="4B0B2FF2" w:rsidR="000A458C" w:rsidRDefault="000A458C" w:rsidP="006F2B4C">
      <w:pPr>
        <w:jc w:val="both"/>
        <w:rPr>
          <w:b/>
          <w:bCs/>
          <w:color w:val="FF0000"/>
          <w:u w:val="single"/>
        </w:rPr>
      </w:pPr>
    </w:p>
    <w:p w14:paraId="0393BBC2" w14:textId="3FB1F89C" w:rsidR="000A458C" w:rsidRPr="006F2B4C" w:rsidRDefault="000A458C" w:rsidP="000A458C">
      <w:pPr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highlight w:val="yellow"/>
          <w:u w:val="single"/>
        </w:rPr>
        <w:t xml:space="preserve">Lei </w:t>
      </w:r>
      <w:r w:rsidRPr="000A458C">
        <w:rPr>
          <w:b/>
          <w:bCs/>
          <w:sz w:val="32"/>
          <w:szCs w:val="32"/>
          <w:highlight w:val="yellow"/>
          <w:u w:val="single"/>
        </w:rPr>
        <w:t>Complementar 173/2020</w:t>
      </w:r>
    </w:p>
    <w:p w14:paraId="5596A537" w14:textId="111491A6" w:rsidR="000A458C" w:rsidRPr="00835B04" w:rsidRDefault="000A458C" w:rsidP="000A458C">
      <w:pPr>
        <w:rPr>
          <w:b/>
          <w:bCs/>
          <w:color w:val="FF0000"/>
          <w:u w:val="single"/>
        </w:rPr>
      </w:pPr>
      <w:r w:rsidRPr="006F2B4C">
        <w:rPr>
          <w:b/>
          <w:bCs/>
          <w:u w:val="single"/>
        </w:rPr>
        <w:t>Realização da Receita</w:t>
      </w:r>
      <w:r w:rsidR="00835B04">
        <w:rPr>
          <w:b/>
          <w:bCs/>
          <w:u w:val="single"/>
        </w:rPr>
        <w:t xml:space="preserve"> – </w:t>
      </w:r>
      <w:r w:rsidR="00835B04" w:rsidRPr="00835B04">
        <w:rPr>
          <w:b/>
          <w:bCs/>
          <w:color w:val="FF0000"/>
          <w:u w:val="single"/>
        </w:rPr>
        <w:t>NÃO DEDUZ RCL</w:t>
      </w:r>
    </w:p>
    <w:p w14:paraId="377EBDB3" w14:textId="40C8C5AF" w:rsidR="00C268D2" w:rsidRDefault="000A458C" w:rsidP="006F2B4C">
      <w:pPr>
        <w:jc w:val="both"/>
      </w:pPr>
      <w:r>
        <w:t xml:space="preserve">Conforme orienta a Lei Complementar 173/2020, a </w:t>
      </w:r>
      <w:r w:rsidR="00C268D2">
        <w:t xml:space="preserve">contabilização dos repasses deverá ser contabilizada na receita </w:t>
      </w:r>
      <w:r w:rsidR="00C268D2" w:rsidRPr="00C47877">
        <w:rPr>
          <w:b/>
          <w:bCs/>
        </w:rPr>
        <w:t>17189911</w:t>
      </w:r>
      <w:r w:rsidR="00C268D2">
        <w:t xml:space="preserve">. </w:t>
      </w:r>
    </w:p>
    <w:p w14:paraId="073B28AA" w14:textId="0CB532E7" w:rsidR="000A458C" w:rsidRDefault="00C47877" w:rsidP="006F2B4C">
      <w:pPr>
        <w:jc w:val="both"/>
      </w:pPr>
      <w:r>
        <w:t xml:space="preserve">Como nosso ementário de Fontes de Recursos do TCE-RO não contemplam especificações ou detalhamentos para distinguir tais recursos, </w:t>
      </w:r>
      <w:r w:rsidR="001A24EB">
        <w:t>e o TCE-RO não se posicionou sobre o Tema. A</w:t>
      </w:r>
      <w:r>
        <w:t xml:space="preserve">pós </w:t>
      </w:r>
      <w:r w:rsidR="001A24EB">
        <w:t>consultar alguns</w:t>
      </w:r>
      <w:r>
        <w:t xml:space="preserve"> contadores, p</w:t>
      </w:r>
      <w:r w:rsidR="00C268D2">
        <w:t>ara facilitar a contabilização e a distinção dos recursos arrecadados foram criados dois novos grupos a partir do 7º nível da receita, ficando da seguinte forma:</w:t>
      </w:r>
    </w:p>
    <w:p w14:paraId="15EDEDE4" w14:textId="2F6DFBF6" w:rsidR="00C268D2" w:rsidRDefault="00C268D2" w:rsidP="006F2B4C">
      <w:pPr>
        <w:jc w:val="both"/>
      </w:pPr>
    </w:p>
    <w:p w14:paraId="2967E832" w14:textId="2D60ADE9" w:rsidR="00C268D2" w:rsidRPr="00C268D2" w:rsidRDefault="00C268D2" w:rsidP="006F2B4C">
      <w:pPr>
        <w:jc w:val="both"/>
        <w:rPr>
          <w:b/>
          <w:bCs/>
        </w:rPr>
      </w:pPr>
      <w:r w:rsidRPr="00C268D2">
        <w:rPr>
          <w:b/>
          <w:bCs/>
        </w:rPr>
        <w:t>LIVRE</w:t>
      </w:r>
    </w:p>
    <w:tbl>
      <w:tblPr>
        <w:tblW w:w="85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0"/>
        <w:gridCol w:w="5960"/>
      </w:tblGrid>
      <w:tr w:rsidR="00C268D2" w:rsidRPr="0026396E" w14:paraId="2EAA85E0" w14:textId="77777777" w:rsidTr="002534BE">
        <w:trPr>
          <w:trHeight w:val="141"/>
        </w:trPr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30BC2" w14:textId="57D32DDA" w:rsidR="00C268D2" w:rsidRPr="001A24EB" w:rsidRDefault="00C268D2" w:rsidP="00F52F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1A24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1.7.1.8.99.</w:t>
            </w:r>
            <w:r w:rsidRPr="001A24EB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pt-BR"/>
              </w:rPr>
              <w:t>1</w:t>
            </w:r>
            <w:r w:rsidRPr="001A24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.1.00.00.00.00.00.</w:t>
            </w:r>
          </w:p>
        </w:tc>
        <w:tc>
          <w:tcPr>
            <w:tcW w:w="5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6F38F" w14:textId="451BC4C7" w:rsidR="00C268D2" w:rsidRPr="001A24EB" w:rsidRDefault="00C268D2" w:rsidP="00F52F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BR"/>
              </w:rPr>
            </w:pPr>
            <w:r w:rsidRPr="001A24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BR"/>
              </w:rPr>
              <w:t>OUTRAS TRANSFERÊNCIAS DA UNIÃO – PRINCIPAL LIVRE</w:t>
            </w:r>
          </w:p>
        </w:tc>
      </w:tr>
      <w:tr w:rsidR="00C268D2" w:rsidRPr="0026396E" w14:paraId="1F148D6B" w14:textId="77777777" w:rsidTr="002534BE">
        <w:trPr>
          <w:trHeight w:val="255"/>
        </w:trPr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DE9C71" w14:textId="57094C5A" w:rsidR="00C268D2" w:rsidRPr="0026396E" w:rsidRDefault="00C268D2" w:rsidP="00F52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01.0</w:t>
            </w:r>
            <w:r w:rsidR="00EF32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.00</w:t>
            </w:r>
            <w:r w:rsidR="00EF32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00</w:t>
            </w:r>
          </w:p>
        </w:tc>
        <w:tc>
          <w:tcPr>
            <w:tcW w:w="5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24927D" w14:textId="735EBACD" w:rsidR="00C268D2" w:rsidRPr="0026396E" w:rsidRDefault="00C268D2" w:rsidP="00F52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Fonte de Recursos</w:t>
            </w:r>
            <w:r w:rsidR="00EF3289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 xml:space="preserve"> Livres</w:t>
            </w:r>
          </w:p>
        </w:tc>
      </w:tr>
    </w:tbl>
    <w:p w14:paraId="22C15E2C" w14:textId="484D280F" w:rsidR="00C268D2" w:rsidRDefault="003F1261" w:rsidP="006F2B4C">
      <w:pPr>
        <w:jc w:val="both"/>
      </w:pPr>
      <w:r>
        <w:rPr>
          <w:b/>
          <w:bCs/>
        </w:rPr>
        <w:t xml:space="preserve">OBS. A fonte de recurso utilizada será a </w:t>
      </w:r>
      <w:r w:rsidRPr="00C47877">
        <w:rPr>
          <w:b/>
          <w:bCs/>
          <w:highlight w:val="yellow"/>
        </w:rPr>
        <w:t>01.</w:t>
      </w:r>
      <w:r>
        <w:rPr>
          <w:b/>
          <w:bCs/>
          <w:highlight w:val="yellow"/>
        </w:rPr>
        <w:t>000</w:t>
      </w:r>
      <w:r w:rsidRPr="00C47877">
        <w:rPr>
          <w:b/>
          <w:bCs/>
          <w:highlight w:val="yellow"/>
        </w:rPr>
        <w:t>.0</w:t>
      </w:r>
      <w:r w:rsidRPr="003F1261">
        <w:rPr>
          <w:b/>
          <w:bCs/>
          <w:highlight w:val="yellow"/>
        </w:rPr>
        <w:t>000</w:t>
      </w:r>
      <w:r>
        <w:rPr>
          <w:b/>
          <w:bCs/>
        </w:rPr>
        <w:t xml:space="preserve">. </w:t>
      </w:r>
    </w:p>
    <w:p w14:paraId="2529FB9E" w14:textId="67ABC9E1" w:rsidR="00C268D2" w:rsidRPr="00C268D2" w:rsidRDefault="00C268D2" w:rsidP="006F2B4C">
      <w:pPr>
        <w:jc w:val="both"/>
        <w:rPr>
          <w:b/>
          <w:bCs/>
        </w:rPr>
      </w:pPr>
      <w:r w:rsidRPr="00C268D2">
        <w:rPr>
          <w:b/>
          <w:bCs/>
        </w:rPr>
        <w:t>SAÚDE</w:t>
      </w:r>
    </w:p>
    <w:tbl>
      <w:tblPr>
        <w:tblW w:w="85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0"/>
        <w:gridCol w:w="5960"/>
      </w:tblGrid>
      <w:tr w:rsidR="00C268D2" w:rsidRPr="0026396E" w14:paraId="0DAE3FB8" w14:textId="77777777" w:rsidTr="002534BE">
        <w:trPr>
          <w:trHeight w:val="141"/>
        </w:trPr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867BC" w14:textId="00279C45" w:rsidR="00C268D2" w:rsidRPr="001A24EB" w:rsidRDefault="00C268D2" w:rsidP="00F52F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1A24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1.7.1.8.99.</w:t>
            </w:r>
            <w:r w:rsidRPr="001A24EB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pt-BR"/>
              </w:rPr>
              <w:t>2</w:t>
            </w:r>
            <w:r w:rsidRPr="001A24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.1.00.00.00.00.00.</w:t>
            </w:r>
          </w:p>
        </w:tc>
        <w:tc>
          <w:tcPr>
            <w:tcW w:w="5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0580A" w14:textId="182691EF" w:rsidR="00C268D2" w:rsidRPr="001A24EB" w:rsidRDefault="00C268D2" w:rsidP="00F52F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BR"/>
              </w:rPr>
            </w:pPr>
            <w:r w:rsidRPr="001A24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BR"/>
              </w:rPr>
              <w:t>OUTRAS TRANSFERÊNCIAS DA UNIÃO – PRINCIPAL SAÚDE</w:t>
            </w:r>
          </w:p>
        </w:tc>
      </w:tr>
      <w:tr w:rsidR="00C268D2" w:rsidRPr="0026396E" w14:paraId="0F501AE9" w14:textId="77777777" w:rsidTr="002534BE">
        <w:trPr>
          <w:trHeight w:val="255"/>
        </w:trPr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CF1F47" w14:textId="77777777" w:rsidR="00C268D2" w:rsidRPr="0026396E" w:rsidRDefault="00C268D2" w:rsidP="00F52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01.022.0084</w:t>
            </w:r>
          </w:p>
        </w:tc>
        <w:tc>
          <w:tcPr>
            <w:tcW w:w="5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EFD1CA" w14:textId="77777777" w:rsidR="00C268D2" w:rsidRPr="0026396E" w:rsidRDefault="00C268D2" w:rsidP="00F52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Fonte de Recursos</w:t>
            </w:r>
          </w:p>
        </w:tc>
      </w:tr>
    </w:tbl>
    <w:p w14:paraId="1B55DD1D" w14:textId="446CBD78" w:rsidR="00C268D2" w:rsidRDefault="00C268D2" w:rsidP="006F2B4C">
      <w:pPr>
        <w:jc w:val="both"/>
        <w:rPr>
          <w:b/>
          <w:bCs/>
        </w:rPr>
      </w:pPr>
    </w:p>
    <w:p w14:paraId="1AAD7153" w14:textId="16BB8447" w:rsidR="00C268D2" w:rsidRDefault="00C268D2" w:rsidP="006F2B4C">
      <w:pPr>
        <w:jc w:val="both"/>
        <w:rPr>
          <w:b/>
          <w:bCs/>
        </w:rPr>
      </w:pPr>
      <w:r>
        <w:rPr>
          <w:b/>
          <w:bCs/>
        </w:rPr>
        <w:t>SOCIAL</w:t>
      </w:r>
    </w:p>
    <w:tbl>
      <w:tblPr>
        <w:tblW w:w="85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0"/>
        <w:gridCol w:w="5960"/>
      </w:tblGrid>
      <w:tr w:rsidR="00C268D2" w:rsidRPr="0026396E" w14:paraId="0FA06DE3" w14:textId="77777777" w:rsidTr="002534BE">
        <w:trPr>
          <w:trHeight w:val="141"/>
        </w:trPr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E2DE7" w14:textId="1DF7330B" w:rsidR="00C268D2" w:rsidRPr="001A24EB" w:rsidRDefault="00C268D2" w:rsidP="00F52F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1A24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1.7.1.8.99.</w:t>
            </w:r>
            <w:r w:rsidRPr="001A24EB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pt-BR"/>
              </w:rPr>
              <w:t>3</w:t>
            </w:r>
            <w:r w:rsidRPr="001A24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.1.00.00.00.00.00.</w:t>
            </w:r>
          </w:p>
        </w:tc>
        <w:tc>
          <w:tcPr>
            <w:tcW w:w="5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3C1D8" w14:textId="7C25534A" w:rsidR="00C268D2" w:rsidRPr="001A24EB" w:rsidRDefault="00C268D2" w:rsidP="00F52F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BR"/>
              </w:rPr>
            </w:pPr>
            <w:r w:rsidRPr="001A24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BR"/>
              </w:rPr>
              <w:t>OUTRAS TRANSFERÊNCIAS DA UNIÃO – PRINCIPAL SOCIAL</w:t>
            </w:r>
          </w:p>
        </w:tc>
      </w:tr>
      <w:tr w:rsidR="00C268D2" w:rsidRPr="0026396E" w14:paraId="24D860A7" w14:textId="77777777" w:rsidTr="002534BE">
        <w:trPr>
          <w:trHeight w:val="255"/>
        </w:trPr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A45EF4" w14:textId="77777777" w:rsidR="00C268D2" w:rsidRPr="0026396E" w:rsidRDefault="00C268D2" w:rsidP="00F52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01.022.0084</w:t>
            </w:r>
          </w:p>
        </w:tc>
        <w:tc>
          <w:tcPr>
            <w:tcW w:w="5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DB8709" w14:textId="77777777" w:rsidR="00C268D2" w:rsidRPr="0026396E" w:rsidRDefault="00C268D2" w:rsidP="00F52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Fonte de Recursos</w:t>
            </w:r>
          </w:p>
        </w:tc>
      </w:tr>
    </w:tbl>
    <w:p w14:paraId="63D10DD0" w14:textId="77777777" w:rsidR="009C7E44" w:rsidRDefault="001A24EB" w:rsidP="00C268D2">
      <w:pPr>
        <w:rPr>
          <w:b/>
          <w:bCs/>
        </w:rPr>
      </w:pPr>
      <w:r>
        <w:rPr>
          <w:b/>
          <w:bCs/>
        </w:rPr>
        <w:t xml:space="preserve">OBS. </w:t>
      </w:r>
      <w:r w:rsidR="00C268D2">
        <w:rPr>
          <w:b/>
          <w:bCs/>
        </w:rPr>
        <w:t xml:space="preserve">A fonte de recurso utilizada será a </w:t>
      </w:r>
      <w:r w:rsidR="00C268D2" w:rsidRPr="00C47877">
        <w:rPr>
          <w:b/>
          <w:bCs/>
          <w:highlight w:val="yellow"/>
        </w:rPr>
        <w:t>01.022.0084</w:t>
      </w:r>
      <w:r w:rsidR="00C268D2">
        <w:rPr>
          <w:b/>
          <w:bCs/>
        </w:rPr>
        <w:t xml:space="preserve"> para ambos os casos</w:t>
      </w:r>
      <w:r w:rsidR="003F1261">
        <w:rPr>
          <w:b/>
          <w:bCs/>
        </w:rPr>
        <w:t xml:space="preserve"> (Sáude e Social)</w:t>
      </w:r>
      <w:r w:rsidR="00C268D2">
        <w:rPr>
          <w:b/>
          <w:bCs/>
        </w:rPr>
        <w:t>.</w:t>
      </w:r>
    </w:p>
    <w:p w14:paraId="6CBC59C4" w14:textId="77777777" w:rsidR="009C7E44" w:rsidRDefault="009C7E44" w:rsidP="00C268D2">
      <w:pPr>
        <w:rPr>
          <w:b/>
          <w:bCs/>
        </w:rPr>
      </w:pPr>
    </w:p>
    <w:p w14:paraId="10CCB17D" w14:textId="2BA76833" w:rsidR="009C7E44" w:rsidRDefault="009C7E44" w:rsidP="009C7E44">
      <w:pPr>
        <w:jc w:val="both"/>
        <w:rPr>
          <w:b/>
          <w:bCs/>
        </w:rPr>
      </w:pPr>
      <w:r>
        <w:rPr>
          <w:b/>
          <w:bCs/>
        </w:rPr>
        <w:t>EDUCAÇÃO</w:t>
      </w:r>
    </w:p>
    <w:tbl>
      <w:tblPr>
        <w:tblW w:w="85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0"/>
        <w:gridCol w:w="5960"/>
      </w:tblGrid>
      <w:tr w:rsidR="009C7E44" w:rsidRPr="0026396E" w14:paraId="2835C9BA" w14:textId="77777777" w:rsidTr="00F52F56">
        <w:trPr>
          <w:trHeight w:val="141"/>
        </w:trPr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1B080" w14:textId="6E322717" w:rsidR="009C7E44" w:rsidRPr="001A24EB" w:rsidRDefault="009C7E44" w:rsidP="00F52F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1A24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1.7.1.8.99.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4</w:t>
            </w:r>
            <w:r w:rsidRPr="001A24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.1.00.00.00.00.00.</w:t>
            </w:r>
          </w:p>
        </w:tc>
        <w:tc>
          <w:tcPr>
            <w:tcW w:w="5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CD8CA" w14:textId="6A6DC191" w:rsidR="009C7E44" w:rsidRPr="001A24EB" w:rsidRDefault="009C7E44" w:rsidP="00F52F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BR"/>
              </w:rPr>
            </w:pPr>
            <w:r w:rsidRPr="001A24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BR"/>
              </w:rPr>
              <w:t xml:space="preserve">OUTRAS TRANSFERÊNCIAS DA UNIÃO – PRINCIPAL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BR"/>
              </w:rPr>
              <w:t>EDUCAÇÃO</w:t>
            </w:r>
          </w:p>
        </w:tc>
      </w:tr>
      <w:tr w:rsidR="009C7E44" w:rsidRPr="0026396E" w14:paraId="6A8A4A44" w14:textId="77777777" w:rsidTr="00F52F56">
        <w:trPr>
          <w:trHeight w:val="255"/>
        </w:trPr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88A04A" w14:textId="77777777" w:rsidR="009C7E44" w:rsidRPr="0026396E" w:rsidRDefault="009C7E44" w:rsidP="00F52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01.022.0084</w:t>
            </w:r>
          </w:p>
        </w:tc>
        <w:tc>
          <w:tcPr>
            <w:tcW w:w="5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7A07CE" w14:textId="77777777" w:rsidR="009C7E44" w:rsidRPr="0026396E" w:rsidRDefault="009C7E44" w:rsidP="00F52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Fonte de Recursos</w:t>
            </w:r>
          </w:p>
        </w:tc>
      </w:tr>
    </w:tbl>
    <w:p w14:paraId="56500A23" w14:textId="4A5D9467" w:rsidR="009C7E44" w:rsidRDefault="009C7E44" w:rsidP="009C7E44">
      <w:pPr>
        <w:rPr>
          <w:b/>
          <w:bCs/>
        </w:rPr>
      </w:pPr>
      <w:r>
        <w:rPr>
          <w:b/>
          <w:bCs/>
        </w:rPr>
        <w:t xml:space="preserve">OBS. A fonte de recurso utilizada será a </w:t>
      </w:r>
      <w:r w:rsidRPr="00C47877">
        <w:rPr>
          <w:b/>
          <w:bCs/>
          <w:highlight w:val="yellow"/>
        </w:rPr>
        <w:t>01.022.0084</w:t>
      </w:r>
      <w:r>
        <w:rPr>
          <w:b/>
          <w:bCs/>
        </w:rPr>
        <w:t xml:space="preserve"> para ambos os casos (Saúde, Social e Educação).</w:t>
      </w:r>
      <w:r>
        <w:rPr>
          <w:b/>
          <w:bCs/>
        </w:rPr>
        <w:br/>
      </w:r>
    </w:p>
    <w:p w14:paraId="5722A5FD" w14:textId="660BC61E" w:rsidR="001A24EB" w:rsidRDefault="00C268D2" w:rsidP="00C268D2">
      <w:pPr>
        <w:rPr>
          <w:b/>
          <w:bCs/>
        </w:rPr>
      </w:pPr>
      <w:r>
        <w:rPr>
          <w:b/>
          <w:bCs/>
        </w:rPr>
        <w:br/>
      </w:r>
    </w:p>
    <w:p w14:paraId="79B06B16" w14:textId="21F1DFC7" w:rsidR="00C268D2" w:rsidRDefault="00C268D2" w:rsidP="00C268D2">
      <w:r>
        <w:rPr>
          <w:b/>
          <w:bCs/>
        </w:rPr>
        <w:t>Sobre o tema segue link com as perguntas e respostas sobre as principais dúvidas e a lei:</w:t>
      </w:r>
      <w:r>
        <w:rPr>
          <w:b/>
          <w:bCs/>
        </w:rPr>
        <w:br/>
      </w:r>
    </w:p>
    <w:p w14:paraId="31A5AB29" w14:textId="2014BBB4" w:rsidR="00C268D2" w:rsidRDefault="001D190C" w:rsidP="00C268D2">
      <w:pPr>
        <w:rPr>
          <w:b/>
          <w:bCs/>
        </w:rPr>
      </w:pPr>
      <w:hyperlink r:id="rId4" w:history="1">
        <w:r w:rsidR="00C268D2" w:rsidRPr="00B4039B">
          <w:rPr>
            <w:rStyle w:val="Hyperlink"/>
          </w:rPr>
          <w:t>https://www.cnm.org.br/informe/exibe/perguntas-e-respostas-da-lc-173-2020</w:t>
        </w:r>
      </w:hyperlink>
      <w:hyperlink r:id="rId5" w:history="1">
        <w:r w:rsidR="00C268D2" w:rsidRPr="00B4039B">
          <w:rPr>
            <w:rStyle w:val="Hyperlink"/>
          </w:rPr>
          <w:t>http://www.in.gov.br/en/web/dou/-/lei-complementar-n-173-de-27-de-maio-de-2020-258915168</w:t>
        </w:r>
      </w:hyperlink>
      <w:r w:rsidR="00C268D2">
        <w:rPr>
          <w:b/>
          <w:bCs/>
        </w:rPr>
        <w:br/>
      </w:r>
    </w:p>
    <w:p w14:paraId="3119D8CE" w14:textId="7B5873BF" w:rsidR="0064782D" w:rsidRDefault="00835B04" w:rsidP="009925D6">
      <w:pPr>
        <w:spacing w:line="240" w:lineRule="auto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highlight w:val="yellow"/>
          <w:u w:val="single"/>
        </w:rPr>
        <w:lastRenderedPageBreak/>
        <w:t>NOTA TÉCNICA</w:t>
      </w:r>
      <w:r w:rsidR="0064782D" w:rsidRPr="000A458C">
        <w:rPr>
          <w:b/>
          <w:bCs/>
          <w:sz w:val="32"/>
          <w:szCs w:val="32"/>
          <w:highlight w:val="yellow"/>
          <w:u w:val="single"/>
        </w:rPr>
        <w:t xml:space="preserve"> </w:t>
      </w:r>
      <w:r w:rsidR="0064782D">
        <w:rPr>
          <w:b/>
          <w:bCs/>
          <w:sz w:val="32"/>
          <w:szCs w:val="32"/>
          <w:highlight w:val="yellow"/>
          <w:u w:val="single"/>
        </w:rPr>
        <w:t>193</w:t>
      </w:r>
      <w:r w:rsidR="0064782D" w:rsidRPr="000A458C">
        <w:rPr>
          <w:b/>
          <w:bCs/>
          <w:sz w:val="32"/>
          <w:szCs w:val="32"/>
          <w:highlight w:val="yellow"/>
          <w:u w:val="single"/>
        </w:rPr>
        <w:t>/2020</w:t>
      </w:r>
    </w:p>
    <w:p w14:paraId="6FEC8095" w14:textId="55FCF8D3" w:rsidR="0064782D" w:rsidRPr="00835B04" w:rsidRDefault="0064782D" w:rsidP="009925D6">
      <w:pPr>
        <w:spacing w:line="240" w:lineRule="auto"/>
        <w:rPr>
          <w:b/>
          <w:bCs/>
          <w:color w:val="FF0000"/>
          <w:sz w:val="24"/>
          <w:szCs w:val="24"/>
        </w:rPr>
      </w:pPr>
      <w:r>
        <w:rPr>
          <w:sz w:val="24"/>
          <w:szCs w:val="24"/>
        </w:rPr>
        <w:t>Ref. As Em</w:t>
      </w:r>
      <w:r w:rsidR="00835B04">
        <w:rPr>
          <w:sz w:val="24"/>
          <w:szCs w:val="24"/>
        </w:rPr>
        <w:t>e</w:t>
      </w:r>
      <w:r>
        <w:rPr>
          <w:sz w:val="24"/>
          <w:szCs w:val="24"/>
        </w:rPr>
        <w:t>ndas Parlamentares</w:t>
      </w:r>
      <w:r w:rsidR="00835B04">
        <w:rPr>
          <w:sz w:val="24"/>
          <w:szCs w:val="24"/>
        </w:rPr>
        <w:t xml:space="preserve">. – </w:t>
      </w:r>
      <w:r w:rsidR="00835B04" w:rsidRPr="00835B04">
        <w:rPr>
          <w:b/>
          <w:bCs/>
          <w:color w:val="FF0000"/>
          <w:sz w:val="24"/>
          <w:szCs w:val="24"/>
        </w:rPr>
        <w:t>DEDUZ RCL</w:t>
      </w:r>
    </w:p>
    <w:p w14:paraId="78AC8BA2" w14:textId="4CE56FBF" w:rsidR="004537D0" w:rsidRDefault="004537D0" w:rsidP="004537D0">
      <w:r w:rsidRPr="003C1587">
        <w:rPr>
          <w:b/>
          <w:bCs/>
        </w:rPr>
        <w:t>FONTES:</w:t>
      </w:r>
      <w:r>
        <w:t xml:space="preserve"> </w:t>
      </w:r>
    </w:p>
    <w:p w14:paraId="18FCCCD4" w14:textId="1DFFFF2B" w:rsidR="004537D0" w:rsidRPr="004537D0" w:rsidRDefault="004537D0" w:rsidP="004537D0">
      <w:pPr>
        <w:rPr>
          <w:b/>
          <w:bCs/>
          <w:sz w:val="16"/>
          <w:szCs w:val="16"/>
        </w:rPr>
      </w:pPr>
      <w:r w:rsidRPr="00A53AAF">
        <w:rPr>
          <w:b/>
          <w:bCs/>
          <w:sz w:val="16"/>
          <w:szCs w:val="16"/>
          <w:highlight w:val="yellow"/>
        </w:rPr>
        <w:t>LIVRE</w:t>
      </w:r>
    </w:p>
    <w:p w14:paraId="0E75C41C" w14:textId="3FD19668" w:rsidR="004537D0" w:rsidRPr="004537D0" w:rsidRDefault="004537D0" w:rsidP="004537D0">
      <w:pPr>
        <w:rPr>
          <w:rFonts w:ascii="Arial" w:hAnsi="Arial" w:cs="Arial"/>
          <w:sz w:val="16"/>
          <w:szCs w:val="16"/>
        </w:rPr>
      </w:pPr>
      <w:r w:rsidRPr="004537D0">
        <w:rPr>
          <w:b/>
          <w:bCs/>
          <w:sz w:val="16"/>
          <w:szCs w:val="16"/>
        </w:rPr>
        <w:t>1.</w:t>
      </w:r>
      <w:r w:rsidRPr="004537D0">
        <w:rPr>
          <w:b/>
          <w:bCs/>
          <w:color w:val="FF0000"/>
          <w:sz w:val="16"/>
          <w:szCs w:val="16"/>
        </w:rPr>
        <w:t>000</w:t>
      </w:r>
      <w:r w:rsidRPr="004537D0">
        <w:rPr>
          <w:b/>
          <w:bCs/>
          <w:sz w:val="16"/>
          <w:szCs w:val="16"/>
        </w:rPr>
        <w:t>.0103</w:t>
      </w:r>
      <w:r w:rsidRPr="004537D0">
        <w:rPr>
          <w:sz w:val="16"/>
          <w:szCs w:val="16"/>
        </w:rPr>
        <w:t xml:space="preserve"> – </w:t>
      </w:r>
      <w:r w:rsidRPr="004537D0">
        <w:rPr>
          <w:rFonts w:ascii="Arial" w:hAnsi="Arial" w:cs="Arial"/>
          <w:sz w:val="16"/>
          <w:szCs w:val="16"/>
        </w:rPr>
        <w:t xml:space="preserve">Transf. </w:t>
      </w:r>
      <w:r w:rsidR="00A53AAF">
        <w:rPr>
          <w:rFonts w:ascii="Arial" w:hAnsi="Arial" w:cs="Arial"/>
          <w:sz w:val="16"/>
          <w:szCs w:val="16"/>
        </w:rPr>
        <w:t>Da União</w:t>
      </w:r>
      <w:r w:rsidR="00A53AAF" w:rsidRPr="004537D0">
        <w:rPr>
          <w:rFonts w:ascii="Arial" w:hAnsi="Arial" w:cs="Arial"/>
          <w:sz w:val="16"/>
          <w:szCs w:val="16"/>
        </w:rPr>
        <w:t xml:space="preserve"> </w:t>
      </w:r>
      <w:r w:rsidRPr="004537D0">
        <w:rPr>
          <w:rFonts w:ascii="Arial" w:hAnsi="Arial" w:cs="Arial"/>
          <w:sz w:val="16"/>
          <w:szCs w:val="16"/>
        </w:rPr>
        <w:t xml:space="preserve">dec. de Emendas Parlam. </w:t>
      </w:r>
      <w:r w:rsidRPr="004537D0">
        <w:rPr>
          <w:rFonts w:ascii="Arial" w:hAnsi="Arial" w:cs="Arial"/>
          <w:color w:val="FF0000"/>
          <w:sz w:val="16"/>
          <w:szCs w:val="16"/>
        </w:rPr>
        <w:t>Individuais</w:t>
      </w:r>
      <w:r w:rsidRPr="004537D0">
        <w:rPr>
          <w:rFonts w:ascii="Arial" w:hAnsi="Arial" w:cs="Arial"/>
          <w:sz w:val="16"/>
          <w:szCs w:val="16"/>
        </w:rPr>
        <w:t xml:space="preserve"> - Outras Transferências.</w:t>
      </w:r>
    </w:p>
    <w:p w14:paraId="56F11C32" w14:textId="6CD2AEDB" w:rsidR="004537D0" w:rsidRPr="004537D0" w:rsidRDefault="004537D0" w:rsidP="004537D0">
      <w:pPr>
        <w:rPr>
          <w:rFonts w:ascii="Arial" w:hAnsi="Arial" w:cs="Arial"/>
          <w:sz w:val="16"/>
          <w:szCs w:val="16"/>
        </w:rPr>
      </w:pPr>
      <w:r w:rsidRPr="004537D0">
        <w:rPr>
          <w:b/>
          <w:bCs/>
          <w:sz w:val="16"/>
          <w:szCs w:val="16"/>
        </w:rPr>
        <w:t>1.</w:t>
      </w:r>
      <w:r w:rsidRPr="004537D0">
        <w:rPr>
          <w:b/>
          <w:bCs/>
          <w:color w:val="FF0000"/>
          <w:sz w:val="16"/>
          <w:szCs w:val="16"/>
        </w:rPr>
        <w:t>000</w:t>
      </w:r>
      <w:r w:rsidRPr="004537D0">
        <w:rPr>
          <w:b/>
          <w:bCs/>
          <w:sz w:val="16"/>
          <w:szCs w:val="16"/>
        </w:rPr>
        <w:t>.0104</w:t>
      </w:r>
      <w:r w:rsidRPr="004537D0">
        <w:rPr>
          <w:sz w:val="16"/>
          <w:szCs w:val="16"/>
        </w:rPr>
        <w:t xml:space="preserve"> – </w:t>
      </w:r>
      <w:r w:rsidRPr="004537D0">
        <w:rPr>
          <w:rFonts w:ascii="Arial" w:hAnsi="Arial" w:cs="Arial"/>
          <w:sz w:val="16"/>
          <w:szCs w:val="16"/>
        </w:rPr>
        <w:t xml:space="preserve">Transf. </w:t>
      </w:r>
      <w:r w:rsidR="00A53AAF">
        <w:rPr>
          <w:rFonts w:ascii="Arial" w:hAnsi="Arial" w:cs="Arial"/>
          <w:sz w:val="16"/>
          <w:szCs w:val="16"/>
        </w:rPr>
        <w:t>Da União</w:t>
      </w:r>
      <w:r w:rsidR="00A53AAF" w:rsidRPr="004537D0">
        <w:rPr>
          <w:rFonts w:ascii="Arial" w:hAnsi="Arial" w:cs="Arial"/>
          <w:sz w:val="16"/>
          <w:szCs w:val="16"/>
        </w:rPr>
        <w:t xml:space="preserve"> </w:t>
      </w:r>
      <w:r w:rsidRPr="004537D0">
        <w:rPr>
          <w:rFonts w:ascii="Arial" w:hAnsi="Arial" w:cs="Arial"/>
          <w:sz w:val="16"/>
          <w:szCs w:val="16"/>
        </w:rPr>
        <w:t xml:space="preserve">dec. de Emendas Parlam. </w:t>
      </w:r>
      <w:r w:rsidRPr="004537D0">
        <w:rPr>
          <w:rFonts w:ascii="Arial" w:hAnsi="Arial" w:cs="Arial"/>
          <w:color w:val="FF0000"/>
          <w:sz w:val="16"/>
          <w:szCs w:val="16"/>
        </w:rPr>
        <w:t xml:space="preserve">de Bancada </w:t>
      </w:r>
      <w:r w:rsidRPr="004537D0">
        <w:rPr>
          <w:rFonts w:ascii="Arial" w:hAnsi="Arial" w:cs="Arial"/>
          <w:sz w:val="16"/>
          <w:szCs w:val="16"/>
        </w:rPr>
        <w:t>- Outras Transferências.</w:t>
      </w:r>
    </w:p>
    <w:p w14:paraId="16CDD85E" w14:textId="0078E77E" w:rsidR="004537D0" w:rsidRDefault="004537D0" w:rsidP="004537D0">
      <w:pPr>
        <w:rPr>
          <w:rFonts w:ascii="Arial" w:hAnsi="Arial" w:cs="Arial"/>
          <w:b/>
          <w:bCs/>
          <w:sz w:val="16"/>
          <w:szCs w:val="16"/>
        </w:rPr>
      </w:pPr>
      <w:r w:rsidRPr="00A53AAF">
        <w:rPr>
          <w:rFonts w:ascii="Arial" w:hAnsi="Arial" w:cs="Arial"/>
          <w:b/>
          <w:bCs/>
          <w:sz w:val="16"/>
          <w:szCs w:val="16"/>
          <w:highlight w:val="yellow"/>
        </w:rPr>
        <w:t>SUS</w:t>
      </w:r>
    </w:p>
    <w:p w14:paraId="39558A24" w14:textId="49BA9957" w:rsidR="003F7AE2" w:rsidRPr="003F7AE2" w:rsidRDefault="003F7AE2" w:rsidP="004537D0">
      <w:pPr>
        <w:rPr>
          <w:rFonts w:ascii="Arial" w:hAnsi="Arial" w:cs="Arial"/>
          <w:b/>
          <w:bCs/>
          <w:sz w:val="16"/>
          <w:szCs w:val="16"/>
          <w:u w:val="single"/>
        </w:rPr>
      </w:pPr>
      <w:r w:rsidRPr="003F7AE2">
        <w:rPr>
          <w:rFonts w:ascii="Arial" w:hAnsi="Arial" w:cs="Arial"/>
          <w:b/>
          <w:bCs/>
          <w:sz w:val="16"/>
          <w:szCs w:val="16"/>
          <w:u w:val="single"/>
        </w:rPr>
        <w:t>Custeio</w:t>
      </w:r>
    </w:p>
    <w:p w14:paraId="3D60A36D" w14:textId="38165A37" w:rsidR="004537D0" w:rsidRPr="004537D0" w:rsidRDefault="004537D0" w:rsidP="004537D0">
      <w:pPr>
        <w:rPr>
          <w:rFonts w:ascii="Arial" w:hAnsi="Arial" w:cs="Arial"/>
          <w:sz w:val="16"/>
          <w:szCs w:val="16"/>
        </w:rPr>
      </w:pPr>
      <w:r w:rsidRPr="004537D0">
        <w:rPr>
          <w:b/>
          <w:bCs/>
          <w:sz w:val="16"/>
          <w:szCs w:val="16"/>
        </w:rPr>
        <w:t>1.</w:t>
      </w:r>
      <w:r w:rsidRPr="004537D0">
        <w:rPr>
          <w:b/>
          <w:bCs/>
          <w:color w:val="FF0000"/>
          <w:sz w:val="16"/>
          <w:szCs w:val="16"/>
        </w:rPr>
        <w:t>027</w:t>
      </w:r>
      <w:r w:rsidRPr="004537D0">
        <w:rPr>
          <w:b/>
          <w:bCs/>
          <w:sz w:val="16"/>
          <w:szCs w:val="16"/>
        </w:rPr>
        <w:t>.0103</w:t>
      </w:r>
      <w:r w:rsidRPr="004537D0">
        <w:rPr>
          <w:sz w:val="16"/>
          <w:szCs w:val="16"/>
        </w:rPr>
        <w:t xml:space="preserve"> – </w:t>
      </w:r>
      <w:r w:rsidRPr="004537D0">
        <w:rPr>
          <w:rFonts w:ascii="Arial" w:hAnsi="Arial" w:cs="Arial"/>
          <w:sz w:val="16"/>
          <w:szCs w:val="16"/>
        </w:rPr>
        <w:t xml:space="preserve">Transf. </w:t>
      </w:r>
      <w:r w:rsidR="00A53AAF">
        <w:rPr>
          <w:rFonts w:ascii="Arial" w:hAnsi="Arial" w:cs="Arial"/>
          <w:sz w:val="16"/>
          <w:szCs w:val="16"/>
        </w:rPr>
        <w:t>Da União</w:t>
      </w:r>
      <w:r w:rsidR="00A53AAF" w:rsidRPr="004537D0">
        <w:rPr>
          <w:rFonts w:ascii="Arial" w:hAnsi="Arial" w:cs="Arial"/>
          <w:sz w:val="16"/>
          <w:szCs w:val="16"/>
        </w:rPr>
        <w:t xml:space="preserve"> </w:t>
      </w:r>
      <w:r w:rsidRPr="004537D0">
        <w:rPr>
          <w:rFonts w:ascii="Arial" w:hAnsi="Arial" w:cs="Arial"/>
          <w:sz w:val="16"/>
          <w:szCs w:val="16"/>
        </w:rPr>
        <w:t xml:space="preserve">dec. de Emendas Parlam. </w:t>
      </w:r>
      <w:r w:rsidRPr="004537D0">
        <w:rPr>
          <w:rFonts w:ascii="Arial" w:hAnsi="Arial" w:cs="Arial"/>
          <w:color w:val="FF0000"/>
          <w:sz w:val="16"/>
          <w:szCs w:val="16"/>
        </w:rPr>
        <w:t>Individuais</w:t>
      </w:r>
      <w:r w:rsidRPr="004537D0">
        <w:rPr>
          <w:rFonts w:ascii="Arial" w:hAnsi="Arial" w:cs="Arial"/>
          <w:sz w:val="16"/>
          <w:szCs w:val="16"/>
        </w:rPr>
        <w:t xml:space="preserve"> - Outras Transferências.</w:t>
      </w:r>
    </w:p>
    <w:p w14:paraId="3F6A6B28" w14:textId="1699815D" w:rsidR="004537D0" w:rsidRDefault="004537D0" w:rsidP="004537D0">
      <w:pPr>
        <w:rPr>
          <w:rFonts w:ascii="Arial" w:hAnsi="Arial" w:cs="Arial"/>
          <w:sz w:val="16"/>
          <w:szCs w:val="16"/>
        </w:rPr>
      </w:pPr>
      <w:r w:rsidRPr="004537D0">
        <w:rPr>
          <w:b/>
          <w:bCs/>
          <w:sz w:val="16"/>
          <w:szCs w:val="16"/>
        </w:rPr>
        <w:t>1.</w:t>
      </w:r>
      <w:r w:rsidRPr="004537D0">
        <w:rPr>
          <w:b/>
          <w:bCs/>
          <w:color w:val="FF0000"/>
          <w:sz w:val="16"/>
          <w:szCs w:val="16"/>
        </w:rPr>
        <w:t>027</w:t>
      </w:r>
      <w:r w:rsidRPr="004537D0">
        <w:rPr>
          <w:b/>
          <w:bCs/>
          <w:sz w:val="16"/>
          <w:szCs w:val="16"/>
        </w:rPr>
        <w:t>.0104</w:t>
      </w:r>
      <w:r w:rsidRPr="004537D0">
        <w:rPr>
          <w:sz w:val="16"/>
          <w:szCs w:val="16"/>
        </w:rPr>
        <w:t xml:space="preserve"> – </w:t>
      </w:r>
      <w:r w:rsidRPr="004537D0">
        <w:rPr>
          <w:rFonts w:ascii="Arial" w:hAnsi="Arial" w:cs="Arial"/>
          <w:sz w:val="16"/>
          <w:szCs w:val="16"/>
        </w:rPr>
        <w:t xml:space="preserve">Transf. </w:t>
      </w:r>
      <w:r w:rsidR="00A53AAF">
        <w:rPr>
          <w:rFonts w:ascii="Arial" w:hAnsi="Arial" w:cs="Arial"/>
          <w:sz w:val="16"/>
          <w:szCs w:val="16"/>
        </w:rPr>
        <w:t>Da União</w:t>
      </w:r>
      <w:r w:rsidR="00A53AAF" w:rsidRPr="004537D0">
        <w:rPr>
          <w:rFonts w:ascii="Arial" w:hAnsi="Arial" w:cs="Arial"/>
          <w:sz w:val="16"/>
          <w:szCs w:val="16"/>
        </w:rPr>
        <w:t xml:space="preserve"> </w:t>
      </w:r>
      <w:r w:rsidRPr="004537D0">
        <w:rPr>
          <w:rFonts w:ascii="Arial" w:hAnsi="Arial" w:cs="Arial"/>
          <w:sz w:val="16"/>
          <w:szCs w:val="16"/>
        </w:rPr>
        <w:t xml:space="preserve">dec. de Emendas Parlam. </w:t>
      </w:r>
      <w:r w:rsidRPr="004537D0">
        <w:rPr>
          <w:rFonts w:ascii="Arial" w:hAnsi="Arial" w:cs="Arial"/>
          <w:color w:val="FF0000"/>
          <w:sz w:val="16"/>
          <w:szCs w:val="16"/>
        </w:rPr>
        <w:t xml:space="preserve">de Bancada </w:t>
      </w:r>
      <w:r w:rsidRPr="004537D0">
        <w:rPr>
          <w:rFonts w:ascii="Arial" w:hAnsi="Arial" w:cs="Arial"/>
          <w:sz w:val="16"/>
          <w:szCs w:val="16"/>
        </w:rPr>
        <w:t>- Outras Transferências.</w:t>
      </w:r>
    </w:p>
    <w:p w14:paraId="1A048FB3" w14:textId="2DB94780" w:rsidR="003F7AE2" w:rsidRPr="003F7AE2" w:rsidRDefault="003F7AE2" w:rsidP="004537D0">
      <w:pPr>
        <w:rPr>
          <w:rFonts w:ascii="Arial" w:hAnsi="Arial" w:cs="Arial"/>
          <w:b/>
          <w:bCs/>
          <w:sz w:val="16"/>
          <w:szCs w:val="16"/>
          <w:u w:val="single"/>
        </w:rPr>
      </w:pPr>
      <w:r>
        <w:rPr>
          <w:rFonts w:ascii="Arial" w:hAnsi="Arial" w:cs="Arial"/>
          <w:b/>
          <w:bCs/>
          <w:sz w:val="16"/>
          <w:szCs w:val="16"/>
          <w:u w:val="single"/>
        </w:rPr>
        <w:t>Investimento</w:t>
      </w:r>
    </w:p>
    <w:p w14:paraId="10FE0CD7" w14:textId="07758E61" w:rsidR="003F7AE2" w:rsidRPr="004537D0" w:rsidRDefault="003F7AE2" w:rsidP="003F7AE2">
      <w:pPr>
        <w:rPr>
          <w:rFonts w:ascii="Arial" w:hAnsi="Arial" w:cs="Arial"/>
          <w:sz w:val="16"/>
          <w:szCs w:val="16"/>
        </w:rPr>
      </w:pPr>
      <w:r w:rsidRPr="004537D0">
        <w:rPr>
          <w:b/>
          <w:bCs/>
          <w:sz w:val="16"/>
          <w:szCs w:val="16"/>
        </w:rPr>
        <w:t>1.</w:t>
      </w:r>
      <w:r w:rsidRPr="004537D0">
        <w:rPr>
          <w:b/>
          <w:bCs/>
          <w:color w:val="FF0000"/>
          <w:sz w:val="16"/>
          <w:szCs w:val="16"/>
        </w:rPr>
        <w:t>02</w:t>
      </w:r>
      <w:r>
        <w:rPr>
          <w:b/>
          <w:bCs/>
          <w:color w:val="FF0000"/>
          <w:sz w:val="16"/>
          <w:szCs w:val="16"/>
        </w:rPr>
        <w:t>8</w:t>
      </w:r>
      <w:r w:rsidRPr="004537D0">
        <w:rPr>
          <w:b/>
          <w:bCs/>
          <w:sz w:val="16"/>
          <w:szCs w:val="16"/>
        </w:rPr>
        <w:t>.0103</w:t>
      </w:r>
      <w:r w:rsidRPr="004537D0">
        <w:rPr>
          <w:sz w:val="16"/>
          <w:szCs w:val="16"/>
        </w:rPr>
        <w:t xml:space="preserve"> – </w:t>
      </w:r>
      <w:r w:rsidRPr="004537D0">
        <w:rPr>
          <w:rFonts w:ascii="Arial" w:hAnsi="Arial" w:cs="Arial"/>
          <w:sz w:val="16"/>
          <w:szCs w:val="16"/>
        </w:rPr>
        <w:t xml:space="preserve">Transf. </w:t>
      </w:r>
      <w:r>
        <w:rPr>
          <w:rFonts w:ascii="Arial" w:hAnsi="Arial" w:cs="Arial"/>
          <w:sz w:val="16"/>
          <w:szCs w:val="16"/>
        </w:rPr>
        <w:t>Da União</w:t>
      </w:r>
      <w:r w:rsidRPr="004537D0">
        <w:rPr>
          <w:rFonts w:ascii="Arial" w:hAnsi="Arial" w:cs="Arial"/>
          <w:sz w:val="16"/>
          <w:szCs w:val="16"/>
        </w:rPr>
        <w:t xml:space="preserve"> dec. </w:t>
      </w:r>
      <w:r w:rsidR="009925D6" w:rsidRPr="004537D0">
        <w:rPr>
          <w:rFonts w:ascii="Arial" w:hAnsi="Arial" w:cs="Arial"/>
          <w:sz w:val="16"/>
          <w:szCs w:val="16"/>
        </w:rPr>
        <w:t>D</w:t>
      </w:r>
      <w:r w:rsidRPr="004537D0">
        <w:rPr>
          <w:rFonts w:ascii="Arial" w:hAnsi="Arial" w:cs="Arial"/>
          <w:sz w:val="16"/>
          <w:szCs w:val="16"/>
        </w:rPr>
        <w:t xml:space="preserve">e Emendas Parlam. </w:t>
      </w:r>
      <w:r w:rsidRPr="004537D0">
        <w:rPr>
          <w:rFonts w:ascii="Arial" w:hAnsi="Arial" w:cs="Arial"/>
          <w:color w:val="FF0000"/>
          <w:sz w:val="16"/>
          <w:szCs w:val="16"/>
        </w:rPr>
        <w:t>Individuais</w:t>
      </w:r>
      <w:r w:rsidRPr="004537D0">
        <w:rPr>
          <w:rFonts w:ascii="Arial" w:hAnsi="Arial" w:cs="Arial"/>
          <w:sz w:val="16"/>
          <w:szCs w:val="16"/>
        </w:rPr>
        <w:t xml:space="preserve"> </w:t>
      </w:r>
      <w:r w:rsidR="009925D6">
        <w:rPr>
          <w:rFonts w:ascii="Arial" w:hAnsi="Arial" w:cs="Arial"/>
          <w:sz w:val="16"/>
          <w:szCs w:val="16"/>
        </w:rPr>
        <w:t>–</w:t>
      </w:r>
      <w:r w:rsidRPr="004537D0">
        <w:rPr>
          <w:rFonts w:ascii="Arial" w:hAnsi="Arial" w:cs="Arial"/>
          <w:sz w:val="16"/>
          <w:szCs w:val="16"/>
        </w:rPr>
        <w:t xml:space="preserve"> Outras Transferências.</w:t>
      </w:r>
    </w:p>
    <w:p w14:paraId="7D3F4CF9" w14:textId="497B4F76" w:rsidR="003F7AE2" w:rsidRPr="004537D0" w:rsidRDefault="003F7AE2" w:rsidP="003F7AE2">
      <w:pPr>
        <w:rPr>
          <w:rFonts w:ascii="Arial" w:hAnsi="Arial" w:cs="Arial"/>
          <w:sz w:val="16"/>
          <w:szCs w:val="16"/>
        </w:rPr>
      </w:pPr>
      <w:r w:rsidRPr="004537D0">
        <w:rPr>
          <w:b/>
          <w:bCs/>
          <w:sz w:val="16"/>
          <w:szCs w:val="16"/>
        </w:rPr>
        <w:t>1.</w:t>
      </w:r>
      <w:r w:rsidRPr="004537D0">
        <w:rPr>
          <w:b/>
          <w:bCs/>
          <w:color w:val="FF0000"/>
          <w:sz w:val="16"/>
          <w:szCs w:val="16"/>
        </w:rPr>
        <w:t>02</w:t>
      </w:r>
      <w:r>
        <w:rPr>
          <w:b/>
          <w:bCs/>
          <w:color w:val="FF0000"/>
          <w:sz w:val="16"/>
          <w:szCs w:val="16"/>
        </w:rPr>
        <w:t>8</w:t>
      </w:r>
      <w:r w:rsidRPr="004537D0">
        <w:rPr>
          <w:b/>
          <w:bCs/>
          <w:sz w:val="16"/>
          <w:szCs w:val="16"/>
        </w:rPr>
        <w:t>.0104</w:t>
      </w:r>
      <w:r w:rsidRPr="004537D0">
        <w:rPr>
          <w:sz w:val="16"/>
          <w:szCs w:val="16"/>
        </w:rPr>
        <w:t xml:space="preserve"> – </w:t>
      </w:r>
      <w:r w:rsidRPr="004537D0">
        <w:rPr>
          <w:rFonts w:ascii="Arial" w:hAnsi="Arial" w:cs="Arial"/>
          <w:sz w:val="16"/>
          <w:szCs w:val="16"/>
        </w:rPr>
        <w:t xml:space="preserve">Transf. </w:t>
      </w:r>
      <w:r>
        <w:rPr>
          <w:rFonts w:ascii="Arial" w:hAnsi="Arial" w:cs="Arial"/>
          <w:sz w:val="16"/>
          <w:szCs w:val="16"/>
        </w:rPr>
        <w:t>Da União</w:t>
      </w:r>
      <w:r w:rsidRPr="004537D0">
        <w:rPr>
          <w:rFonts w:ascii="Arial" w:hAnsi="Arial" w:cs="Arial"/>
          <w:sz w:val="16"/>
          <w:szCs w:val="16"/>
        </w:rPr>
        <w:t xml:space="preserve"> dec. </w:t>
      </w:r>
      <w:r w:rsidR="009925D6" w:rsidRPr="004537D0">
        <w:rPr>
          <w:rFonts w:ascii="Arial" w:hAnsi="Arial" w:cs="Arial"/>
          <w:sz w:val="16"/>
          <w:szCs w:val="16"/>
        </w:rPr>
        <w:t>D</w:t>
      </w:r>
      <w:r w:rsidRPr="004537D0">
        <w:rPr>
          <w:rFonts w:ascii="Arial" w:hAnsi="Arial" w:cs="Arial"/>
          <w:sz w:val="16"/>
          <w:szCs w:val="16"/>
        </w:rPr>
        <w:t xml:space="preserve">e Emendas Parlam. </w:t>
      </w:r>
      <w:r w:rsidR="009925D6" w:rsidRPr="004537D0">
        <w:rPr>
          <w:rFonts w:ascii="Arial" w:hAnsi="Arial" w:cs="Arial"/>
          <w:color w:val="FF0000"/>
          <w:sz w:val="16"/>
          <w:szCs w:val="16"/>
        </w:rPr>
        <w:t>D</w:t>
      </w:r>
      <w:r w:rsidRPr="004537D0">
        <w:rPr>
          <w:rFonts w:ascii="Arial" w:hAnsi="Arial" w:cs="Arial"/>
          <w:color w:val="FF0000"/>
          <w:sz w:val="16"/>
          <w:szCs w:val="16"/>
        </w:rPr>
        <w:t xml:space="preserve">e Bancada </w:t>
      </w:r>
      <w:r w:rsidR="009925D6">
        <w:rPr>
          <w:rFonts w:ascii="Arial" w:hAnsi="Arial" w:cs="Arial"/>
          <w:sz w:val="16"/>
          <w:szCs w:val="16"/>
        </w:rPr>
        <w:t>–</w:t>
      </w:r>
      <w:r w:rsidRPr="004537D0">
        <w:rPr>
          <w:rFonts w:ascii="Arial" w:hAnsi="Arial" w:cs="Arial"/>
          <w:sz w:val="16"/>
          <w:szCs w:val="16"/>
        </w:rPr>
        <w:t xml:space="preserve"> Outras Transferências.</w:t>
      </w:r>
    </w:p>
    <w:p w14:paraId="5770B8FB" w14:textId="6CA75659" w:rsidR="004537D0" w:rsidRPr="004537D0" w:rsidRDefault="004537D0" w:rsidP="004537D0">
      <w:pPr>
        <w:rPr>
          <w:rFonts w:ascii="Arial" w:hAnsi="Arial" w:cs="Arial"/>
          <w:b/>
          <w:bCs/>
          <w:sz w:val="16"/>
          <w:szCs w:val="16"/>
        </w:rPr>
      </w:pPr>
      <w:r w:rsidRPr="00A53AAF">
        <w:rPr>
          <w:rFonts w:ascii="Arial" w:hAnsi="Arial" w:cs="Arial"/>
          <w:b/>
          <w:bCs/>
          <w:sz w:val="16"/>
          <w:szCs w:val="16"/>
          <w:highlight w:val="yellow"/>
        </w:rPr>
        <w:t>FNAS</w:t>
      </w:r>
    </w:p>
    <w:p w14:paraId="6CE64107" w14:textId="313E229C" w:rsidR="004537D0" w:rsidRPr="004537D0" w:rsidRDefault="004537D0" w:rsidP="004537D0">
      <w:pPr>
        <w:rPr>
          <w:rFonts w:ascii="Arial" w:hAnsi="Arial" w:cs="Arial"/>
          <w:sz w:val="16"/>
          <w:szCs w:val="16"/>
        </w:rPr>
      </w:pPr>
      <w:r w:rsidRPr="004537D0">
        <w:rPr>
          <w:b/>
          <w:bCs/>
          <w:sz w:val="16"/>
          <w:szCs w:val="16"/>
        </w:rPr>
        <w:t>1.</w:t>
      </w:r>
      <w:r w:rsidRPr="004537D0">
        <w:rPr>
          <w:b/>
          <w:bCs/>
          <w:color w:val="FF0000"/>
          <w:sz w:val="16"/>
          <w:szCs w:val="16"/>
        </w:rPr>
        <w:t>015</w:t>
      </w:r>
      <w:r w:rsidRPr="004537D0">
        <w:rPr>
          <w:b/>
          <w:bCs/>
          <w:sz w:val="16"/>
          <w:szCs w:val="16"/>
        </w:rPr>
        <w:t>.0103</w:t>
      </w:r>
      <w:r w:rsidRPr="004537D0">
        <w:rPr>
          <w:sz w:val="16"/>
          <w:szCs w:val="16"/>
        </w:rPr>
        <w:t xml:space="preserve"> – </w:t>
      </w:r>
      <w:r w:rsidRPr="004537D0">
        <w:rPr>
          <w:rFonts w:ascii="Arial" w:hAnsi="Arial" w:cs="Arial"/>
          <w:sz w:val="16"/>
          <w:szCs w:val="16"/>
        </w:rPr>
        <w:t xml:space="preserve">Transf. </w:t>
      </w:r>
      <w:r w:rsidR="00A53AAF">
        <w:rPr>
          <w:rFonts w:ascii="Arial" w:hAnsi="Arial" w:cs="Arial"/>
          <w:sz w:val="16"/>
          <w:szCs w:val="16"/>
        </w:rPr>
        <w:t>Da União</w:t>
      </w:r>
      <w:r w:rsidRPr="004537D0">
        <w:rPr>
          <w:rFonts w:ascii="Arial" w:hAnsi="Arial" w:cs="Arial"/>
          <w:sz w:val="16"/>
          <w:szCs w:val="16"/>
        </w:rPr>
        <w:t xml:space="preserve"> dec. de Emendas Parlam. </w:t>
      </w:r>
      <w:r w:rsidRPr="004537D0">
        <w:rPr>
          <w:rFonts w:ascii="Arial" w:hAnsi="Arial" w:cs="Arial"/>
          <w:color w:val="FF0000"/>
          <w:sz w:val="16"/>
          <w:szCs w:val="16"/>
        </w:rPr>
        <w:t>Individuais</w:t>
      </w:r>
      <w:r w:rsidRPr="004537D0">
        <w:rPr>
          <w:rFonts w:ascii="Arial" w:hAnsi="Arial" w:cs="Arial"/>
          <w:sz w:val="16"/>
          <w:szCs w:val="16"/>
        </w:rPr>
        <w:t xml:space="preserve"> - Outras Transferências.</w:t>
      </w:r>
    </w:p>
    <w:p w14:paraId="58598B06" w14:textId="6F62CCA8" w:rsidR="004537D0" w:rsidRPr="004537D0" w:rsidRDefault="004537D0" w:rsidP="004537D0">
      <w:pPr>
        <w:rPr>
          <w:rFonts w:ascii="Arial" w:hAnsi="Arial" w:cs="Arial"/>
          <w:sz w:val="16"/>
          <w:szCs w:val="16"/>
        </w:rPr>
      </w:pPr>
      <w:r w:rsidRPr="004537D0">
        <w:rPr>
          <w:b/>
          <w:bCs/>
          <w:sz w:val="16"/>
          <w:szCs w:val="16"/>
        </w:rPr>
        <w:t>1.</w:t>
      </w:r>
      <w:r w:rsidRPr="004537D0">
        <w:rPr>
          <w:b/>
          <w:bCs/>
          <w:color w:val="FF0000"/>
          <w:sz w:val="16"/>
          <w:szCs w:val="16"/>
        </w:rPr>
        <w:t>015</w:t>
      </w:r>
      <w:r w:rsidRPr="004537D0">
        <w:rPr>
          <w:b/>
          <w:bCs/>
          <w:sz w:val="16"/>
          <w:szCs w:val="16"/>
        </w:rPr>
        <w:t>.0104</w:t>
      </w:r>
      <w:r w:rsidRPr="004537D0">
        <w:rPr>
          <w:sz w:val="16"/>
          <w:szCs w:val="16"/>
        </w:rPr>
        <w:t xml:space="preserve"> – </w:t>
      </w:r>
      <w:r w:rsidRPr="004537D0">
        <w:rPr>
          <w:rFonts w:ascii="Arial" w:hAnsi="Arial" w:cs="Arial"/>
          <w:sz w:val="16"/>
          <w:szCs w:val="16"/>
        </w:rPr>
        <w:t xml:space="preserve">Transf. </w:t>
      </w:r>
      <w:r w:rsidR="00A53AAF">
        <w:rPr>
          <w:rFonts w:ascii="Arial" w:hAnsi="Arial" w:cs="Arial"/>
          <w:sz w:val="16"/>
          <w:szCs w:val="16"/>
        </w:rPr>
        <w:t>Da União</w:t>
      </w:r>
      <w:r w:rsidR="00A53AAF" w:rsidRPr="004537D0">
        <w:rPr>
          <w:rFonts w:ascii="Arial" w:hAnsi="Arial" w:cs="Arial"/>
          <w:sz w:val="16"/>
          <w:szCs w:val="16"/>
        </w:rPr>
        <w:t xml:space="preserve"> </w:t>
      </w:r>
      <w:r w:rsidRPr="004537D0">
        <w:rPr>
          <w:rFonts w:ascii="Arial" w:hAnsi="Arial" w:cs="Arial"/>
          <w:sz w:val="16"/>
          <w:szCs w:val="16"/>
        </w:rPr>
        <w:t xml:space="preserve">dec. de Emendas Parlam. </w:t>
      </w:r>
      <w:r w:rsidRPr="004537D0">
        <w:rPr>
          <w:rFonts w:ascii="Arial" w:hAnsi="Arial" w:cs="Arial"/>
          <w:color w:val="FF0000"/>
          <w:sz w:val="16"/>
          <w:szCs w:val="16"/>
        </w:rPr>
        <w:t xml:space="preserve">de Bancada </w:t>
      </w:r>
      <w:r w:rsidRPr="004537D0">
        <w:rPr>
          <w:rFonts w:ascii="Arial" w:hAnsi="Arial" w:cs="Arial"/>
          <w:sz w:val="16"/>
          <w:szCs w:val="16"/>
        </w:rPr>
        <w:t>- Outras Transferências.</w:t>
      </w:r>
    </w:p>
    <w:p w14:paraId="5C634B0A" w14:textId="20A4EC24" w:rsidR="004537D0" w:rsidRPr="004537D0" w:rsidRDefault="004537D0" w:rsidP="004537D0">
      <w:pPr>
        <w:rPr>
          <w:b/>
          <w:bCs/>
          <w:sz w:val="16"/>
          <w:szCs w:val="16"/>
        </w:rPr>
      </w:pPr>
      <w:r w:rsidRPr="00A53AAF">
        <w:rPr>
          <w:rFonts w:ascii="Arial" w:hAnsi="Arial" w:cs="Arial"/>
          <w:b/>
          <w:bCs/>
          <w:sz w:val="16"/>
          <w:szCs w:val="16"/>
          <w:highlight w:val="yellow"/>
        </w:rPr>
        <w:t>FNDE</w:t>
      </w:r>
    </w:p>
    <w:p w14:paraId="1F05BB17" w14:textId="6F71AF1B" w:rsidR="004537D0" w:rsidRPr="004537D0" w:rsidRDefault="004537D0" w:rsidP="004537D0">
      <w:pPr>
        <w:rPr>
          <w:rFonts w:ascii="Arial" w:hAnsi="Arial" w:cs="Arial"/>
          <w:sz w:val="16"/>
          <w:szCs w:val="16"/>
        </w:rPr>
      </w:pPr>
      <w:r w:rsidRPr="004537D0">
        <w:rPr>
          <w:b/>
          <w:bCs/>
          <w:sz w:val="16"/>
          <w:szCs w:val="16"/>
        </w:rPr>
        <w:t>1.</w:t>
      </w:r>
      <w:r w:rsidRPr="004537D0">
        <w:rPr>
          <w:b/>
          <w:bCs/>
          <w:color w:val="FF0000"/>
          <w:sz w:val="16"/>
          <w:szCs w:val="16"/>
        </w:rPr>
        <w:t>008</w:t>
      </w:r>
      <w:r w:rsidRPr="004537D0">
        <w:rPr>
          <w:b/>
          <w:bCs/>
          <w:sz w:val="16"/>
          <w:szCs w:val="16"/>
        </w:rPr>
        <w:t>.0103</w:t>
      </w:r>
      <w:r w:rsidRPr="004537D0">
        <w:rPr>
          <w:sz w:val="16"/>
          <w:szCs w:val="16"/>
        </w:rPr>
        <w:t xml:space="preserve"> – </w:t>
      </w:r>
      <w:r w:rsidRPr="004537D0">
        <w:rPr>
          <w:rFonts w:ascii="Arial" w:hAnsi="Arial" w:cs="Arial"/>
          <w:sz w:val="16"/>
          <w:szCs w:val="16"/>
        </w:rPr>
        <w:t xml:space="preserve">Transf. </w:t>
      </w:r>
      <w:r w:rsidR="00A53AAF">
        <w:rPr>
          <w:rFonts w:ascii="Arial" w:hAnsi="Arial" w:cs="Arial"/>
          <w:sz w:val="16"/>
          <w:szCs w:val="16"/>
        </w:rPr>
        <w:t>Da União</w:t>
      </w:r>
      <w:r w:rsidRPr="004537D0">
        <w:rPr>
          <w:rFonts w:ascii="Arial" w:hAnsi="Arial" w:cs="Arial"/>
          <w:sz w:val="16"/>
          <w:szCs w:val="16"/>
        </w:rPr>
        <w:t xml:space="preserve"> dec. de Emendas Parlam. </w:t>
      </w:r>
      <w:r w:rsidRPr="004537D0">
        <w:rPr>
          <w:rFonts w:ascii="Arial" w:hAnsi="Arial" w:cs="Arial"/>
          <w:color w:val="FF0000"/>
          <w:sz w:val="16"/>
          <w:szCs w:val="16"/>
        </w:rPr>
        <w:t>Individuais</w:t>
      </w:r>
      <w:r w:rsidRPr="004537D0">
        <w:rPr>
          <w:rFonts w:ascii="Arial" w:hAnsi="Arial" w:cs="Arial"/>
          <w:sz w:val="16"/>
          <w:szCs w:val="16"/>
        </w:rPr>
        <w:t xml:space="preserve"> - Outras Transferências.</w:t>
      </w:r>
    </w:p>
    <w:p w14:paraId="39E71F8C" w14:textId="516C646E" w:rsidR="004537D0" w:rsidRDefault="004537D0" w:rsidP="004537D0">
      <w:pPr>
        <w:rPr>
          <w:rFonts w:ascii="Arial" w:hAnsi="Arial" w:cs="Arial"/>
          <w:sz w:val="16"/>
          <w:szCs w:val="16"/>
        </w:rPr>
      </w:pPr>
      <w:r w:rsidRPr="004537D0">
        <w:rPr>
          <w:b/>
          <w:bCs/>
          <w:sz w:val="16"/>
          <w:szCs w:val="16"/>
        </w:rPr>
        <w:t>1.</w:t>
      </w:r>
      <w:r w:rsidRPr="004537D0">
        <w:rPr>
          <w:b/>
          <w:bCs/>
          <w:color w:val="FF0000"/>
          <w:sz w:val="16"/>
          <w:szCs w:val="16"/>
        </w:rPr>
        <w:t>008</w:t>
      </w:r>
      <w:r w:rsidRPr="004537D0">
        <w:rPr>
          <w:b/>
          <w:bCs/>
          <w:sz w:val="16"/>
          <w:szCs w:val="16"/>
        </w:rPr>
        <w:t>.0104</w:t>
      </w:r>
      <w:r w:rsidRPr="004537D0">
        <w:rPr>
          <w:sz w:val="16"/>
          <w:szCs w:val="16"/>
        </w:rPr>
        <w:t xml:space="preserve"> – </w:t>
      </w:r>
      <w:r w:rsidRPr="004537D0">
        <w:rPr>
          <w:rFonts w:ascii="Arial" w:hAnsi="Arial" w:cs="Arial"/>
          <w:sz w:val="16"/>
          <w:szCs w:val="16"/>
        </w:rPr>
        <w:t xml:space="preserve">Transf. </w:t>
      </w:r>
      <w:r w:rsidR="00A53AAF">
        <w:rPr>
          <w:rFonts w:ascii="Arial" w:hAnsi="Arial" w:cs="Arial"/>
          <w:sz w:val="16"/>
          <w:szCs w:val="16"/>
        </w:rPr>
        <w:t>Da União</w:t>
      </w:r>
      <w:r w:rsidR="00A53AAF" w:rsidRPr="004537D0">
        <w:rPr>
          <w:rFonts w:ascii="Arial" w:hAnsi="Arial" w:cs="Arial"/>
          <w:sz w:val="16"/>
          <w:szCs w:val="16"/>
        </w:rPr>
        <w:t xml:space="preserve"> </w:t>
      </w:r>
      <w:r w:rsidRPr="004537D0">
        <w:rPr>
          <w:rFonts w:ascii="Arial" w:hAnsi="Arial" w:cs="Arial"/>
          <w:sz w:val="16"/>
          <w:szCs w:val="16"/>
        </w:rPr>
        <w:t xml:space="preserve">dec. de Emendas Parlam. </w:t>
      </w:r>
      <w:r w:rsidRPr="004537D0">
        <w:rPr>
          <w:rFonts w:ascii="Arial" w:hAnsi="Arial" w:cs="Arial"/>
          <w:color w:val="FF0000"/>
          <w:sz w:val="16"/>
          <w:szCs w:val="16"/>
        </w:rPr>
        <w:t xml:space="preserve">de Bancada </w:t>
      </w:r>
      <w:r w:rsidRPr="004537D0">
        <w:rPr>
          <w:rFonts w:ascii="Arial" w:hAnsi="Arial" w:cs="Arial"/>
          <w:sz w:val="16"/>
          <w:szCs w:val="16"/>
        </w:rPr>
        <w:t>- Outras Transferências.</w:t>
      </w:r>
    </w:p>
    <w:p w14:paraId="4655BAA9" w14:textId="77777777" w:rsidR="009925D6" w:rsidRPr="004537D0" w:rsidRDefault="009925D6" w:rsidP="004537D0">
      <w:pPr>
        <w:rPr>
          <w:sz w:val="16"/>
          <w:szCs w:val="16"/>
        </w:rPr>
      </w:pPr>
    </w:p>
    <w:p w14:paraId="166AECFF" w14:textId="134E91F2" w:rsidR="00D52693" w:rsidRPr="00153497" w:rsidRDefault="00D52693" w:rsidP="00D52693">
      <w:pPr>
        <w:jc w:val="both"/>
        <w:rPr>
          <w:b/>
          <w:bCs/>
          <w:sz w:val="28"/>
          <w:szCs w:val="28"/>
        </w:rPr>
      </w:pPr>
      <w:r w:rsidRPr="00153497">
        <w:rPr>
          <w:b/>
          <w:bCs/>
          <w:sz w:val="28"/>
          <w:szCs w:val="28"/>
          <w:highlight w:val="yellow"/>
        </w:rPr>
        <w:t>LIVRE</w:t>
      </w:r>
    </w:p>
    <w:tbl>
      <w:tblPr>
        <w:tblW w:w="85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0"/>
        <w:gridCol w:w="5960"/>
      </w:tblGrid>
      <w:tr w:rsidR="00153497" w:rsidRPr="00153497" w14:paraId="35CD07DE" w14:textId="77777777" w:rsidTr="00F52F56">
        <w:trPr>
          <w:trHeight w:val="141"/>
        </w:trPr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2AAC3" w14:textId="2C3097B5" w:rsidR="00D52693" w:rsidRPr="00153497" w:rsidRDefault="00D52693" w:rsidP="00F52F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1534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1.7.1.8.99.5.1.01.00.00.00.00.</w:t>
            </w:r>
          </w:p>
        </w:tc>
        <w:tc>
          <w:tcPr>
            <w:tcW w:w="5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DB031" w14:textId="6EE39107" w:rsidR="00D52693" w:rsidRPr="00153497" w:rsidRDefault="00D52693" w:rsidP="00F52F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BR"/>
              </w:rPr>
            </w:pPr>
            <w:r w:rsidRPr="0015349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BR"/>
              </w:rPr>
              <w:t xml:space="preserve">OUTRAS TRANSFERÊNCIAS DA UNIÃO – PRINCIPAL </w:t>
            </w:r>
            <w:r w:rsidR="001D190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BR"/>
              </w:rPr>
              <w:t>LIVRE</w:t>
            </w:r>
          </w:p>
        </w:tc>
      </w:tr>
      <w:tr w:rsidR="00153497" w:rsidRPr="00153497" w14:paraId="21173E0E" w14:textId="77777777" w:rsidTr="00F52F56">
        <w:trPr>
          <w:trHeight w:val="141"/>
        </w:trPr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B38EBE" w14:textId="7FA2903C" w:rsidR="00D52693" w:rsidRPr="00153497" w:rsidRDefault="00D52693" w:rsidP="00F52F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15349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01.</w:t>
            </w:r>
            <w:r w:rsidR="004537D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000</w:t>
            </w:r>
            <w:r w:rsidRPr="0015349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.</w:t>
            </w:r>
            <w:r w:rsidR="004537D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0103</w:t>
            </w:r>
          </w:p>
        </w:tc>
        <w:tc>
          <w:tcPr>
            <w:tcW w:w="5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77C041" w14:textId="77777777" w:rsidR="00D52693" w:rsidRPr="00153497" w:rsidRDefault="00D52693" w:rsidP="00F52F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BR"/>
              </w:rPr>
            </w:pPr>
            <w:r w:rsidRPr="00153497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Fonte de Recursos</w:t>
            </w:r>
          </w:p>
        </w:tc>
      </w:tr>
      <w:tr w:rsidR="00153497" w:rsidRPr="00153497" w14:paraId="5E825C20" w14:textId="77777777" w:rsidTr="00F52F56">
        <w:trPr>
          <w:trHeight w:val="141"/>
        </w:trPr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B45AA8" w14:textId="399BE1C2" w:rsidR="00D52693" w:rsidRPr="00153497" w:rsidRDefault="00D52693" w:rsidP="00F52F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1534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1.7.1.8.99.5.1.02.00.00.00.00.</w:t>
            </w:r>
          </w:p>
        </w:tc>
        <w:tc>
          <w:tcPr>
            <w:tcW w:w="5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06A205" w14:textId="12C6C037" w:rsidR="00D52693" w:rsidRPr="00153497" w:rsidRDefault="00D52693" w:rsidP="00F52F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BR"/>
              </w:rPr>
            </w:pPr>
            <w:r w:rsidRPr="0015349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BR"/>
              </w:rPr>
              <w:t xml:space="preserve">OUTRAS TRANSFERÊNCIAS DA UNIÃO – PRINCIPAL </w:t>
            </w:r>
            <w:r w:rsidR="001D190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BR"/>
              </w:rPr>
              <w:t>LIVRE</w:t>
            </w:r>
          </w:p>
        </w:tc>
      </w:tr>
      <w:tr w:rsidR="00D52693" w:rsidRPr="00153497" w14:paraId="40F25E37" w14:textId="77777777" w:rsidTr="00F52F56">
        <w:trPr>
          <w:trHeight w:val="255"/>
        </w:trPr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152E50" w14:textId="2EF70E27" w:rsidR="00D52693" w:rsidRPr="00153497" w:rsidRDefault="00D52693" w:rsidP="00F52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5349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01.0</w:t>
            </w:r>
            <w:r w:rsidR="004537D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00</w:t>
            </w:r>
            <w:r w:rsidRPr="0015349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.</w:t>
            </w:r>
            <w:r w:rsidR="003C1587" w:rsidRPr="0015349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</w:t>
            </w:r>
            <w:r w:rsidR="004537D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104</w:t>
            </w:r>
          </w:p>
        </w:tc>
        <w:tc>
          <w:tcPr>
            <w:tcW w:w="5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9E821D" w14:textId="77777777" w:rsidR="00D52693" w:rsidRPr="00153497" w:rsidRDefault="00D52693" w:rsidP="00F52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153497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Fonte de Recursos</w:t>
            </w:r>
          </w:p>
        </w:tc>
      </w:tr>
    </w:tbl>
    <w:p w14:paraId="3EDBEEF4" w14:textId="77777777" w:rsidR="00D52693" w:rsidRPr="00153497" w:rsidRDefault="00D52693" w:rsidP="0064782D">
      <w:pPr>
        <w:rPr>
          <w:sz w:val="24"/>
          <w:szCs w:val="24"/>
        </w:rPr>
      </w:pPr>
    </w:p>
    <w:p w14:paraId="34AD8546" w14:textId="19EF5C36" w:rsidR="00835B04" w:rsidRDefault="00835B04" w:rsidP="00835B04">
      <w:pPr>
        <w:jc w:val="both"/>
        <w:rPr>
          <w:b/>
          <w:bCs/>
          <w:sz w:val="28"/>
          <w:szCs w:val="28"/>
        </w:rPr>
      </w:pPr>
      <w:r w:rsidRPr="00153497">
        <w:rPr>
          <w:b/>
          <w:bCs/>
          <w:sz w:val="28"/>
          <w:szCs w:val="28"/>
          <w:highlight w:val="yellow"/>
        </w:rPr>
        <w:t>SAÚDE</w:t>
      </w:r>
    </w:p>
    <w:p w14:paraId="0EB14927" w14:textId="4C3BE4D8" w:rsidR="009925D6" w:rsidRPr="009925D6" w:rsidRDefault="009925D6" w:rsidP="00835B04">
      <w:pPr>
        <w:jc w:val="both"/>
        <w:rPr>
          <w:b/>
          <w:bCs/>
          <w:sz w:val="28"/>
          <w:szCs w:val="28"/>
          <w:u w:val="single"/>
        </w:rPr>
      </w:pPr>
      <w:r w:rsidRPr="009925D6">
        <w:rPr>
          <w:b/>
          <w:bCs/>
          <w:sz w:val="28"/>
          <w:szCs w:val="28"/>
          <w:u w:val="single"/>
        </w:rPr>
        <w:t>Custeio</w:t>
      </w:r>
    </w:p>
    <w:tbl>
      <w:tblPr>
        <w:tblW w:w="85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0"/>
        <w:gridCol w:w="5960"/>
      </w:tblGrid>
      <w:tr w:rsidR="00153497" w:rsidRPr="00153497" w14:paraId="0B1AE13A" w14:textId="77777777" w:rsidTr="00F52F56">
        <w:trPr>
          <w:trHeight w:val="141"/>
        </w:trPr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7B26B" w14:textId="5F38D87D" w:rsidR="00835B04" w:rsidRPr="00153497" w:rsidRDefault="00835B04" w:rsidP="00F52F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1534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1.7.1.8.99.</w:t>
            </w:r>
            <w:r w:rsidR="00D52693" w:rsidRPr="001534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6.</w:t>
            </w:r>
            <w:r w:rsidRPr="001534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1.01.00.00.00.00.</w:t>
            </w:r>
          </w:p>
        </w:tc>
        <w:tc>
          <w:tcPr>
            <w:tcW w:w="5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4AA02" w14:textId="77777777" w:rsidR="00835B04" w:rsidRPr="00153497" w:rsidRDefault="00835B04" w:rsidP="00F52F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BR"/>
              </w:rPr>
            </w:pPr>
            <w:r w:rsidRPr="0015349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BR"/>
              </w:rPr>
              <w:t>OUTRAS TRANSFERÊNCIAS DA UNIÃO – PRINCIPAL SAÚDE</w:t>
            </w:r>
          </w:p>
        </w:tc>
      </w:tr>
      <w:tr w:rsidR="00153497" w:rsidRPr="00153497" w14:paraId="2898BD31" w14:textId="77777777" w:rsidTr="00F52F56">
        <w:trPr>
          <w:trHeight w:val="141"/>
        </w:trPr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475CD3" w14:textId="2D959101" w:rsidR="003C1587" w:rsidRPr="00153497" w:rsidRDefault="003C1587" w:rsidP="003C1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15349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01.0</w:t>
            </w:r>
            <w:r w:rsidR="004537D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27</w:t>
            </w:r>
            <w:r w:rsidRPr="0015349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.0</w:t>
            </w:r>
            <w:r w:rsidR="004537D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103</w:t>
            </w:r>
          </w:p>
        </w:tc>
        <w:tc>
          <w:tcPr>
            <w:tcW w:w="5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C0B2D1" w14:textId="681E4A6A" w:rsidR="003C1587" w:rsidRPr="00153497" w:rsidRDefault="003C1587" w:rsidP="003C1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BR"/>
              </w:rPr>
            </w:pPr>
            <w:r w:rsidRPr="00153497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Fonte de Recursos</w:t>
            </w:r>
          </w:p>
        </w:tc>
      </w:tr>
      <w:tr w:rsidR="00153497" w:rsidRPr="00153497" w14:paraId="303386DC" w14:textId="77777777" w:rsidTr="00F52F56">
        <w:trPr>
          <w:trHeight w:val="141"/>
        </w:trPr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F0AEDB" w14:textId="2F53BC03" w:rsidR="003C1587" w:rsidRPr="00153497" w:rsidRDefault="003C1587" w:rsidP="003C1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1534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1.7.1.8.99.6.1.02.00.00.00.00.</w:t>
            </w:r>
          </w:p>
        </w:tc>
        <w:tc>
          <w:tcPr>
            <w:tcW w:w="5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70D8A2" w14:textId="19BE3108" w:rsidR="003C1587" w:rsidRPr="00153497" w:rsidRDefault="003C1587" w:rsidP="003C1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BR"/>
              </w:rPr>
            </w:pPr>
            <w:r w:rsidRPr="0015349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BR"/>
              </w:rPr>
              <w:t>OUTRAS TRANSFERÊNCIAS DA UNIÃO – PRINCIPAL SAÚDE</w:t>
            </w:r>
          </w:p>
        </w:tc>
      </w:tr>
      <w:tr w:rsidR="00153497" w:rsidRPr="00153497" w14:paraId="4BB15A90" w14:textId="77777777" w:rsidTr="00F52F56">
        <w:trPr>
          <w:trHeight w:val="255"/>
        </w:trPr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3F2106" w14:textId="7FE0D468" w:rsidR="003C1587" w:rsidRPr="00153497" w:rsidRDefault="003C1587" w:rsidP="003C1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5349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01.0</w:t>
            </w:r>
            <w:r w:rsidR="004537D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27</w:t>
            </w:r>
            <w:r w:rsidRPr="0015349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.0</w:t>
            </w:r>
            <w:r w:rsidR="004537D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104</w:t>
            </w:r>
          </w:p>
        </w:tc>
        <w:tc>
          <w:tcPr>
            <w:tcW w:w="5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E2AA71" w14:textId="77777777" w:rsidR="003C1587" w:rsidRPr="00153497" w:rsidRDefault="003C1587" w:rsidP="003C15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153497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Fonte de Recursos</w:t>
            </w:r>
          </w:p>
        </w:tc>
      </w:tr>
    </w:tbl>
    <w:p w14:paraId="6DEC11EA" w14:textId="30C6FFCC" w:rsidR="00835B04" w:rsidRDefault="00835B04" w:rsidP="00835B04">
      <w:pPr>
        <w:jc w:val="both"/>
        <w:rPr>
          <w:b/>
          <w:bCs/>
        </w:rPr>
      </w:pPr>
    </w:p>
    <w:p w14:paraId="5D4FF9F8" w14:textId="7CE478EC" w:rsidR="009925D6" w:rsidRPr="009925D6" w:rsidRDefault="009925D6" w:rsidP="00835B04">
      <w:pPr>
        <w:jc w:val="both"/>
        <w:rPr>
          <w:b/>
          <w:bCs/>
          <w:sz w:val="28"/>
          <w:szCs w:val="28"/>
          <w:u w:val="single"/>
        </w:rPr>
      </w:pPr>
      <w:r w:rsidRPr="009925D6">
        <w:rPr>
          <w:b/>
          <w:bCs/>
          <w:sz w:val="28"/>
          <w:szCs w:val="28"/>
          <w:u w:val="single"/>
        </w:rPr>
        <w:t>Investimento</w:t>
      </w:r>
    </w:p>
    <w:tbl>
      <w:tblPr>
        <w:tblW w:w="85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0"/>
        <w:gridCol w:w="5960"/>
      </w:tblGrid>
      <w:tr w:rsidR="009925D6" w:rsidRPr="00153497" w14:paraId="7C7EF93B" w14:textId="77777777" w:rsidTr="00B90C1A">
        <w:trPr>
          <w:trHeight w:val="141"/>
        </w:trPr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57CD3" w14:textId="1B75B946" w:rsidR="009925D6" w:rsidRPr="00153497" w:rsidRDefault="009925D6" w:rsidP="00B90C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2.4</w:t>
            </w:r>
            <w:r w:rsidRPr="001534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.1.8.99.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1.1.00</w:t>
            </w:r>
            <w:r w:rsidRPr="001534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.00.00.00.00.</w:t>
            </w:r>
          </w:p>
        </w:tc>
        <w:tc>
          <w:tcPr>
            <w:tcW w:w="5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267A4" w14:textId="77777777" w:rsidR="009925D6" w:rsidRPr="00153497" w:rsidRDefault="009925D6" w:rsidP="00B90C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BR"/>
              </w:rPr>
            </w:pPr>
            <w:r w:rsidRPr="0015349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BR"/>
              </w:rPr>
              <w:t>OUTRAS TRANSFERÊNCIAS DA UNIÃO – PRINCIPAL SAÚDE</w:t>
            </w:r>
          </w:p>
        </w:tc>
      </w:tr>
      <w:tr w:rsidR="009925D6" w:rsidRPr="00153497" w14:paraId="667D4680" w14:textId="77777777" w:rsidTr="00B90C1A">
        <w:trPr>
          <w:trHeight w:val="141"/>
        </w:trPr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2C59E6" w14:textId="66D2E384" w:rsidR="009925D6" w:rsidRPr="00153497" w:rsidRDefault="009925D6" w:rsidP="00B90C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15349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01.0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28</w:t>
            </w:r>
            <w:r w:rsidRPr="0015349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103</w:t>
            </w:r>
          </w:p>
        </w:tc>
        <w:tc>
          <w:tcPr>
            <w:tcW w:w="5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81A3FE" w14:textId="77777777" w:rsidR="009925D6" w:rsidRPr="00153497" w:rsidRDefault="009925D6" w:rsidP="00B90C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BR"/>
              </w:rPr>
            </w:pPr>
            <w:r w:rsidRPr="00153497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Fonte de Recursos</w:t>
            </w:r>
          </w:p>
        </w:tc>
      </w:tr>
      <w:tr w:rsidR="009925D6" w:rsidRPr="00153497" w14:paraId="09B1B248" w14:textId="77777777" w:rsidTr="00B90C1A">
        <w:trPr>
          <w:trHeight w:val="141"/>
        </w:trPr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0686D2" w14:textId="1D7FC5A2" w:rsidR="009925D6" w:rsidRPr="00153497" w:rsidRDefault="009925D6" w:rsidP="00B90C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2.4</w:t>
            </w:r>
            <w:r w:rsidRPr="001534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.1.8.99.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1.1.00</w:t>
            </w:r>
            <w:r w:rsidRPr="001534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.00.00.00.00.</w:t>
            </w:r>
          </w:p>
        </w:tc>
        <w:tc>
          <w:tcPr>
            <w:tcW w:w="5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6F1CD3" w14:textId="77777777" w:rsidR="009925D6" w:rsidRPr="00153497" w:rsidRDefault="009925D6" w:rsidP="00B90C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BR"/>
              </w:rPr>
            </w:pPr>
            <w:r w:rsidRPr="0015349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BR"/>
              </w:rPr>
              <w:t>OUTRAS TRANSFERÊNCIAS DA UNIÃO – PRINCIPAL SAÚDE</w:t>
            </w:r>
          </w:p>
        </w:tc>
      </w:tr>
      <w:tr w:rsidR="009925D6" w:rsidRPr="00153497" w14:paraId="29DB875F" w14:textId="77777777" w:rsidTr="00B90C1A">
        <w:trPr>
          <w:trHeight w:val="255"/>
        </w:trPr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112FA7" w14:textId="1B4750B1" w:rsidR="009925D6" w:rsidRPr="00153497" w:rsidRDefault="009925D6" w:rsidP="00B90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5349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01.0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28</w:t>
            </w:r>
            <w:r w:rsidRPr="0015349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104</w:t>
            </w:r>
          </w:p>
        </w:tc>
        <w:tc>
          <w:tcPr>
            <w:tcW w:w="5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5DD5B0" w14:textId="77777777" w:rsidR="009925D6" w:rsidRPr="00153497" w:rsidRDefault="009925D6" w:rsidP="00B90C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153497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Fonte de Recursos</w:t>
            </w:r>
          </w:p>
        </w:tc>
      </w:tr>
    </w:tbl>
    <w:p w14:paraId="2F4BC586" w14:textId="0188BE14" w:rsidR="009925D6" w:rsidRPr="001D190C" w:rsidRDefault="001D190C" w:rsidP="00835B04">
      <w:pPr>
        <w:jc w:val="both"/>
        <w:rPr>
          <w:b/>
          <w:bCs/>
          <w:color w:val="FF0000"/>
        </w:rPr>
      </w:pPr>
      <w:r w:rsidRPr="001D190C">
        <w:rPr>
          <w:b/>
          <w:bCs/>
          <w:highlight w:val="yellow"/>
        </w:rPr>
        <w:t>OBS. Investimentos NÃO DEDUZ DA RCL</w:t>
      </w:r>
    </w:p>
    <w:p w14:paraId="06843564" w14:textId="61E25948" w:rsidR="00835B04" w:rsidRPr="00153497" w:rsidRDefault="00835B04" w:rsidP="00835B04">
      <w:pPr>
        <w:jc w:val="both"/>
        <w:rPr>
          <w:b/>
          <w:bCs/>
        </w:rPr>
      </w:pPr>
      <w:r w:rsidRPr="00153497">
        <w:rPr>
          <w:b/>
          <w:bCs/>
          <w:sz w:val="28"/>
          <w:szCs w:val="28"/>
          <w:highlight w:val="yellow"/>
        </w:rPr>
        <w:lastRenderedPageBreak/>
        <w:t xml:space="preserve">SOCIAL </w:t>
      </w:r>
    </w:p>
    <w:tbl>
      <w:tblPr>
        <w:tblW w:w="85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0"/>
        <w:gridCol w:w="5960"/>
      </w:tblGrid>
      <w:tr w:rsidR="00153497" w:rsidRPr="00153497" w14:paraId="04343E8A" w14:textId="77777777" w:rsidTr="00F52F56">
        <w:trPr>
          <w:trHeight w:val="141"/>
        </w:trPr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E43C2" w14:textId="393442E2" w:rsidR="00835B04" w:rsidRPr="00153497" w:rsidRDefault="00835B04" w:rsidP="00F52F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1534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1.7.1.8.99.</w:t>
            </w:r>
            <w:r w:rsidR="00D52693" w:rsidRPr="001534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7</w:t>
            </w:r>
            <w:r w:rsidRPr="001534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.1.01.00.00.00.00.</w:t>
            </w:r>
          </w:p>
        </w:tc>
        <w:tc>
          <w:tcPr>
            <w:tcW w:w="5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A2619" w14:textId="5B775905" w:rsidR="00835B04" w:rsidRPr="00153497" w:rsidRDefault="00835B04" w:rsidP="00F52F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BR"/>
              </w:rPr>
            </w:pPr>
            <w:r w:rsidRPr="0015349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BR"/>
              </w:rPr>
              <w:t xml:space="preserve">OUTRAS TRANSFERÊNCIAS DA UNIÃO – PRINCIPAL </w:t>
            </w:r>
            <w:r w:rsidR="001D190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BR"/>
              </w:rPr>
              <w:t>SOCIAL</w:t>
            </w:r>
          </w:p>
        </w:tc>
      </w:tr>
      <w:tr w:rsidR="00153497" w:rsidRPr="00153497" w14:paraId="4E72C0EB" w14:textId="77777777" w:rsidTr="00F52F56">
        <w:trPr>
          <w:trHeight w:val="141"/>
        </w:trPr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4FE31C" w14:textId="23EFCCB4" w:rsidR="003C1587" w:rsidRPr="00153497" w:rsidRDefault="003C1587" w:rsidP="003C1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15349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01.0</w:t>
            </w:r>
            <w:r w:rsidR="004537D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15</w:t>
            </w:r>
            <w:r w:rsidRPr="0015349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.</w:t>
            </w:r>
            <w:r w:rsidR="004537D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0103</w:t>
            </w:r>
          </w:p>
        </w:tc>
        <w:tc>
          <w:tcPr>
            <w:tcW w:w="5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C8A51B" w14:textId="77777777" w:rsidR="003C1587" w:rsidRPr="00153497" w:rsidRDefault="003C1587" w:rsidP="003C1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BR"/>
              </w:rPr>
            </w:pPr>
            <w:r w:rsidRPr="00153497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Fonte de Recursos</w:t>
            </w:r>
          </w:p>
        </w:tc>
      </w:tr>
      <w:tr w:rsidR="00153497" w:rsidRPr="00153497" w14:paraId="0C7C420B" w14:textId="77777777" w:rsidTr="00F52F56">
        <w:trPr>
          <w:trHeight w:val="141"/>
        </w:trPr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5FD57C" w14:textId="28B049BB" w:rsidR="003C1587" w:rsidRPr="00153497" w:rsidRDefault="003C1587" w:rsidP="003C1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1534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1.7.1.8.99.7.1.02.00.00.00.00.</w:t>
            </w:r>
          </w:p>
        </w:tc>
        <w:tc>
          <w:tcPr>
            <w:tcW w:w="5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8DAEEB" w14:textId="7B9B8A3D" w:rsidR="003C1587" w:rsidRPr="00153497" w:rsidRDefault="003C1587" w:rsidP="003C1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BR"/>
              </w:rPr>
            </w:pPr>
            <w:r w:rsidRPr="0015349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BR"/>
              </w:rPr>
              <w:t xml:space="preserve">OUTRAS TRANSFERÊNCIAS DA UNIÃO – PRINCIPAL </w:t>
            </w:r>
            <w:r w:rsidR="001D190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BR"/>
              </w:rPr>
              <w:t>SOCIAL</w:t>
            </w:r>
          </w:p>
        </w:tc>
      </w:tr>
      <w:tr w:rsidR="00153497" w:rsidRPr="00153497" w14:paraId="022D31AB" w14:textId="77777777" w:rsidTr="00F52F56">
        <w:trPr>
          <w:trHeight w:val="255"/>
        </w:trPr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FE5D37" w14:textId="1724F9D9" w:rsidR="003C1587" w:rsidRPr="00153497" w:rsidRDefault="003C1587" w:rsidP="003C1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5349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01.0</w:t>
            </w:r>
            <w:r w:rsidR="004537D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15</w:t>
            </w:r>
            <w:r w:rsidRPr="0015349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.</w:t>
            </w:r>
            <w:r w:rsidR="004537D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0104</w:t>
            </w:r>
          </w:p>
        </w:tc>
        <w:tc>
          <w:tcPr>
            <w:tcW w:w="5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4AC9D1" w14:textId="77777777" w:rsidR="003C1587" w:rsidRPr="00153497" w:rsidRDefault="003C1587" w:rsidP="003C15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153497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Fonte de Recursos</w:t>
            </w:r>
          </w:p>
        </w:tc>
      </w:tr>
    </w:tbl>
    <w:p w14:paraId="539BC696" w14:textId="77777777" w:rsidR="00835B04" w:rsidRPr="00153497" w:rsidRDefault="00835B04" w:rsidP="00835B04">
      <w:pPr>
        <w:jc w:val="both"/>
        <w:rPr>
          <w:b/>
          <w:bCs/>
        </w:rPr>
      </w:pPr>
    </w:p>
    <w:p w14:paraId="36F6D809" w14:textId="4575C634" w:rsidR="00835B04" w:rsidRPr="00153497" w:rsidRDefault="00835B04" w:rsidP="00835B04">
      <w:pPr>
        <w:jc w:val="both"/>
        <w:rPr>
          <w:b/>
          <w:bCs/>
        </w:rPr>
      </w:pPr>
      <w:r w:rsidRPr="00153497">
        <w:rPr>
          <w:b/>
          <w:bCs/>
          <w:sz w:val="28"/>
          <w:szCs w:val="28"/>
          <w:highlight w:val="yellow"/>
        </w:rPr>
        <w:t xml:space="preserve">EDUCAÇÃO </w:t>
      </w:r>
    </w:p>
    <w:tbl>
      <w:tblPr>
        <w:tblW w:w="85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0"/>
        <w:gridCol w:w="5960"/>
      </w:tblGrid>
      <w:tr w:rsidR="00153497" w:rsidRPr="00153497" w14:paraId="4EACD7AC" w14:textId="77777777" w:rsidTr="00F52F56">
        <w:trPr>
          <w:trHeight w:val="141"/>
        </w:trPr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AAC9C" w14:textId="1746CA4E" w:rsidR="00835B04" w:rsidRPr="00153497" w:rsidRDefault="00835B04" w:rsidP="00F52F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1534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1.7.1.8.99.</w:t>
            </w:r>
            <w:r w:rsidR="00D52693" w:rsidRPr="001534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8</w:t>
            </w:r>
            <w:r w:rsidRPr="001534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.1.01.00.00.00.00.</w:t>
            </w:r>
          </w:p>
        </w:tc>
        <w:tc>
          <w:tcPr>
            <w:tcW w:w="5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CA043" w14:textId="5C56DE3F" w:rsidR="00835B04" w:rsidRPr="00153497" w:rsidRDefault="00835B04" w:rsidP="00F52F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BR"/>
              </w:rPr>
            </w:pPr>
            <w:r w:rsidRPr="0015349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BR"/>
              </w:rPr>
              <w:t xml:space="preserve">OUTRAS TRANSFERÊNCIAS DA UNIÃO – PRINCIPAL </w:t>
            </w:r>
            <w:r w:rsidR="001D190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BR"/>
              </w:rPr>
              <w:t>EDUCAÇÃO</w:t>
            </w:r>
          </w:p>
        </w:tc>
      </w:tr>
      <w:tr w:rsidR="00153497" w:rsidRPr="00153497" w14:paraId="7DAA280D" w14:textId="77777777" w:rsidTr="00F52F56">
        <w:trPr>
          <w:trHeight w:val="141"/>
        </w:trPr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DAB734" w14:textId="49958F46" w:rsidR="003C1587" w:rsidRPr="00153497" w:rsidRDefault="003C1587" w:rsidP="003C1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15349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01.</w:t>
            </w:r>
            <w:r w:rsidR="004537D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008</w:t>
            </w:r>
            <w:r w:rsidRPr="0015349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.</w:t>
            </w:r>
            <w:r w:rsidR="001D190C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0103</w:t>
            </w:r>
          </w:p>
        </w:tc>
        <w:tc>
          <w:tcPr>
            <w:tcW w:w="5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B317EF" w14:textId="77777777" w:rsidR="003C1587" w:rsidRPr="00153497" w:rsidRDefault="003C1587" w:rsidP="003C1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BR"/>
              </w:rPr>
            </w:pPr>
            <w:r w:rsidRPr="00153497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Fonte de Recursos</w:t>
            </w:r>
          </w:p>
        </w:tc>
      </w:tr>
      <w:tr w:rsidR="00153497" w:rsidRPr="00153497" w14:paraId="086DA8A5" w14:textId="77777777" w:rsidTr="00F52F56">
        <w:trPr>
          <w:trHeight w:val="141"/>
        </w:trPr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CF8139" w14:textId="54590CBD" w:rsidR="003C1587" w:rsidRPr="00153497" w:rsidRDefault="003C1587" w:rsidP="003C1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1534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1.7.1.8.99.8.1.02.00.00.00.00.</w:t>
            </w:r>
          </w:p>
        </w:tc>
        <w:tc>
          <w:tcPr>
            <w:tcW w:w="5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9D1CFB" w14:textId="3510D00F" w:rsidR="003C1587" w:rsidRPr="00153497" w:rsidRDefault="003C1587" w:rsidP="003C1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BR"/>
              </w:rPr>
            </w:pPr>
            <w:r w:rsidRPr="0015349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BR"/>
              </w:rPr>
              <w:t xml:space="preserve">OUTRAS TRANSFERÊNCIAS DA UNIÃO – PRINCIPAL </w:t>
            </w:r>
            <w:r w:rsidR="001D190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BR"/>
              </w:rPr>
              <w:t>EDUCAÇÃO</w:t>
            </w:r>
          </w:p>
        </w:tc>
      </w:tr>
      <w:tr w:rsidR="00153497" w:rsidRPr="00153497" w14:paraId="44FB99ED" w14:textId="77777777" w:rsidTr="00F52F56">
        <w:trPr>
          <w:trHeight w:val="255"/>
        </w:trPr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EB8526" w14:textId="64FCD8EB" w:rsidR="003C1587" w:rsidRPr="00153497" w:rsidRDefault="003C1587" w:rsidP="003C1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5349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01.</w:t>
            </w:r>
            <w:r w:rsidR="004537D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008</w:t>
            </w:r>
            <w:r w:rsidRPr="0015349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.</w:t>
            </w:r>
            <w:r w:rsidR="001D190C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0104</w:t>
            </w:r>
          </w:p>
        </w:tc>
        <w:tc>
          <w:tcPr>
            <w:tcW w:w="5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600062" w14:textId="77777777" w:rsidR="003C1587" w:rsidRPr="00153497" w:rsidRDefault="003C1587" w:rsidP="003C15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153497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Fonte de Recursos</w:t>
            </w:r>
          </w:p>
        </w:tc>
      </w:tr>
    </w:tbl>
    <w:p w14:paraId="5A0D8A7D" w14:textId="5486CEA0" w:rsidR="00835B04" w:rsidRDefault="00835B04" w:rsidP="004537D0">
      <w:pPr>
        <w:jc w:val="both"/>
        <w:rPr>
          <w:b/>
          <w:bCs/>
        </w:rPr>
      </w:pPr>
    </w:p>
    <w:sectPr w:rsidR="00835B0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96E"/>
    <w:rsid w:val="00005B0E"/>
    <w:rsid w:val="000A458C"/>
    <w:rsid w:val="000D333A"/>
    <w:rsid w:val="001061CE"/>
    <w:rsid w:val="00153497"/>
    <w:rsid w:val="001A24EB"/>
    <w:rsid w:val="001D190C"/>
    <w:rsid w:val="002534BE"/>
    <w:rsid w:val="00256BF4"/>
    <w:rsid w:val="0026396E"/>
    <w:rsid w:val="002D4FA6"/>
    <w:rsid w:val="00385620"/>
    <w:rsid w:val="003B1AC7"/>
    <w:rsid w:val="003C1587"/>
    <w:rsid w:val="003F1261"/>
    <w:rsid w:val="003F7AE2"/>
    <w:rsid w:val="004537D0"/>
    <w:rsid w:val="004C48A1"/>
    <w:rsid w:val="0064782D"/>
    <w:rsid w:val="006F2B4C"/>
    <w:rsid w:val="007161D9"/>
    <w:rsid w:val="00835B04"/>
    <w:rsid w:val="00871BF2"/>
    <w:rsid w:val="00976B4B"/>
    <w:rsid w:val="009925D6"/>
    <w:rsid w:val="009C7E44"/>
    <w:rsid w:val="009D7BF0"/>
    <w:rsid w:val="00A53AAF"/>
    <w:rsid w:val="00B14A1D"/>
    <w:rsid w:val="00B14CE4"/>
    <w:rsid w:val="00C268D2"/>
    <w:rsid w:val="00C47877"/>
    <w:rsid w:val="00C52CC4"/>
    <w:rsid w:val="00D51885"/>
    <w:rsid w:val="00D52693"/>
    <w:rsid w:val="00EF3289"/>
    <w:rsid w:val="00F52F56"/>
    <w:rsid w:val="00F83C83"/>
    <w:rsid w:val="00FD7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C450C"/>
  <w15:chartTrackingRefBased/>
  <w15:docId w15:val="{AC48EFCF-CBA5-44EA-9774-8AE39BAB7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C268D2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C268D2"/>
    <w:rPr>
      <w:color w:val="605E5C"/>
      <w:shd w:val="clear" w:color="auto" w:fill="E1DFDD"/>
    </w:rPr>
  </w:style>
  <w:style w:type="paragraph" w:styleId="Subttulo">
    <w:name w:val="Subtitle"/>
    <w:basedOn w:val="Normal"/>
    <w:next w:val="Normal"/>
    <w:link w:val="SubttuloChar"/>
    <w:uiPriority w:val="11"/>
    <w:qFormat/>
    <w:rsid w:val="003C1587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3C1587"/>
    <w:rPr>
      <w:rFonts w:eastAsiaTheme="minorEastAsia"/>
      <w:color w:val="5A5A5A" w:themeColor="text1" w:themeTint="A5"/>
      <w:spacing w:val="15"/>
    </w:rPr>
  </w:style>
  <w:style w:type="paragraph" w:styleId="Ttulo">
    <w:name w:val="Title"/>
    <w:basedOn w:val="Normal"/>
    <w:next w:val="Normal"/>
    <w:link w:val="TtuloChar"/>
    <w:uiPriority w:val="10"/>
    <w:qFormat/>
    <w:rsid w:val="003C158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3C1587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0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n.gov.br/en/web/dou/-/lei-complementar-n-173-de-27-de-maio-de-2020-258915168" TargetMode="External"/><Relationship Id="rId4" Type="http://schemas.openxmlformats.org/officeDocument/2006/relationships/hyperlink" Target="https://www.cnm.org.br/informe/exibe/perguntas-e-respostas-da-lc-173-2020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5</Pages>
  <Words>1038</Words>
  <Characters>5606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Cacia Paula Carvalho</dc:creator>
  <cp:keywords/>
  <dc:description/>
  <cp:lastModifiedBy>Diogo A.R. da Costa</cp:lastModifiedBy>
  <cp:revision>5</cp:revision>
  <dcterms:created xsi:type="dcterms:W3CDTF">2020-08-17T11:27:00Z</dcterms:created>
  <dcterms:modified xsi:type="dcterms:W3CDTF">2020-08-24T13:46:00Z</dcterms:modified>
</cp:coreProperties>
</file>